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83" w:rsidRPr="00264768" w:rsidRDefault="004B0CC7" w:rsidP="009223C8">
      <w:pPr>
        <w:spacing w:after="0" w:line="240" w:lineRule="auto"/>
        <w:jc w:val="center"/>
        <w:rPr>
          <w:rFonts w:ascii="Times New Roman" w:hAnsi="Times New Roman"/>
          <w:b/>
          <w:sz w:val="28"/>
          <w:szCs w:val="28"/>
          <w:u w:val="single"/>
          <w:lang w:val="uk-UA"/>
        </w:rPr>
      </w:pPr>
      <w:r w:rsidRPr="00264768">
        <w:rPr>
          <w:rFonts w:ascii="Times New Roman" w:hAnsi="Times New Roman"/>
          <w:b/>
          <w:sz w:val="28"/>
          <w:szCs w:val="28"/>
          <w:u w:val="single"/>
          <w:lang w:val="uk-UA"/>
        </w:rPr>
        <w:t xml:space="preserve">Звіт щодо виконання </w:t>
      </w:r>
      <w:r w:rsidR="00484283" w:rsidRPr="00264768">
        <w:rPr>
          <w:rFonts w:ascii="Times New Roman" w:hAnsi="Times New Roman"/>
          <w:b/>
          <w:sz w:val="28"/>
          <w:szCs w:val="28"/>
          <w:u w:val="single"/>
        </w:rPr>
        <w:t>П</w:t>
      </w:r>
      <w:r w:rsidR="00484283" w:rsidRPr="00264768">
        <w:rPr>
          <w:rFonts w:ascii="Times New Roman" w:hAnsi="Times New Roman"/>
          <w:b/>
          <w:sz w:val="28"/>
          <w:szCs w:val="28"/>
          <w:u w:val="single"/>
          <w:lang w:val="uk-UA"/>
        </w:rPr>
        <w:t>лан</w:t>
      </w:r>
      <w:r w:rsidRPr="00264768">
        <w:rPr>
          <w:rFonts w:ascii="Times New Roman" w:hAnsi="Times New Roman"/>
          <w:b/>
          <w:sz w:val="28"/>
          <w:szCs w:val="28"/>
          <w:u w:val="single"/>
          <w:lang w:val="uk-UA"/>
        </w:rPr>
        <w:t>у</w:t>
      </w:r>
    </w:p>
    <w:p w:rsidR="00484283" w:rsidRPr="00264768" w:rsidRDefault="00E60538" w:rsidP="009223C8">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д</w:t>
      </w:r>
      <w:r w:rsidR="00E90451" w:rsidRPr="00264768">
        <w:rPr>
          <w:rFonts w:ascii="Times New Roman" w:hAnsi="Times New Roman"/>
          <w:b/>
          <w:sz w:val="28"/>
          <w:szCs w:val="28"/>
          <w:u w:val="single"/>
          <w:lang w:val="uk-UA"/>
        </w:rPr>
        <w:t>ій</w:t>
      </w:r>
      <w:r>
        <w:rPr>
          <w:rFonts w:ascii="Times New Roman" w:hAnsi="Times New Roman"/>
          <w:b/>
          <w:sz w:val="28"/>
          <w:szCs w:val="28"/>
          <w:u w:val="single"/>
          <w:lang w:val="uk-UA"/>
        </w:rPr>
        <w:t xml:space="preserve"> </w:t>
      </w:r>
      <w:r w:rsidR="00F8199F" w:rsidRPr="00264768">
        <w:rPr>
          <w:rFonts w:ascii="Times New Roman" w:hAnsi="Times New Roman"/>
          <w:b/>
          <w:sz w:val="28"/>
          <w:szCs w:val="28"/>
          <w:u w:val="single"/>
        </w:rPr>
        <w:t xml:space="preserve">з </w:t>
      </w:r>
      <w:r w:rsidR="00F8199F" w:rsidRPr="00264768">
        <w:rPr>
          <w:rFonts w:ascii="Times New Roman" w:hAnsi="Times New Roman"/>
          <w:b/>
          <w:sz w:val="28"/>
          <w:szCs w:val="28"/>
          <w:u w:val="single"/>
          <w:lang w:val="uk-UA"/>
        </w:rPr>
        <w:t>реалізації</w:t>
      </w:r>
      <w:r>
        <w:rPr>
          <w:rFonts w:ascii="Times New Roman" w:hAnsi="Times New Roman"/>
          <w:b/>
          <w:sz w:val="28"/>
          <w:szCs w:val="28"/>
          <w:u w:val="single"/>
          <w:lang w:val="uk-UA"/>
        </w:rPr>
        <w:t xml:space="preserve"> </w:t>
      </w:r>
      <w:r w:rsidR="00484283" w:rsidRPr="00264768">
        <w:rPr>
          <w:rFonts w:ascii="Times New Roman" w:hAnsi="Times New Roman"/>
          <w:b/>
          <w:sz w:val="28"/>
          <w:szCs w:val="28"/>
          <w:u w:val="single"/>
        </w:rPr>
        <w:t>Ініціативи</w:t>
      </w:r>
      <w:r>
        <w:rPr>
          <w:rFonts w:ascii="Times New Roman" w:hAnsi="Times New Roman"/>
          <w:b/>
          <w:sz w:val="28"/>
          <w:szCs w:val="28"/>
          <w:u w:val="single"/>
        </w:rPr>
        <w:t xml:space="preserve"> </w:t>
      </w:r>
      <w:r w:rsidR="00484283" w:rsidRPr="00264768">
        <w:rPr>
          <w:rFonts w:ascii="Times New Roman" w:hAnsi="Times New Roman"/>
          <w:b/>
          <w:sz w:val="28"/>
          <w:szCs w:val="28"/>
          <w:u w:val="single"/>
          <w:lang w:val="uk-UA"/>
        </w:rPr>
        <w:t>«</w:t>
      </w:r>
      <w:r w:rsidR="00484283" w:rsidRPr="00264768">
        <w:rPr>
          <w:rFonts w:ascii="Times New Roman" w:hAnsi="Times New Roman"/>
          <w:b/>
          <w:sz w:val="28"/>
          <w:szCs w:val="28"/>
          <w:u w:val="single"/>
        </w:rPr>
        <w:t>Партнерство</w:t>
      </w:r>
    </w:p>
    <w:p w:rsidR="00484283" w:rsidRPr="00264768" w:rsidRDefault="00484283" w:rsidP="009223C8">
      <w:pPr>
        <w:spacing w:after="0" w:line="240" w:lineRule="auto"/>
        <w:jc w:val="center"/>
        <w:rPr>
          <w:rFonts w:ascii="Times New Roman" w:hAnsi="Times New Roman"/>
          <w:b/>
          <w:sz w:val="28"/>
          <w:szCs w:val="28"/>
          <w:u w:val="single"/>
          <w:lang w:val="uk-UA"/>
        </w:rPr>
      </w:pPr>
      <w:r w:rsidRPr="00264768">
        <w:rPr>
          <w:rFonts w:ascii="Times New Roman" w:hAnsi="Times New Roman"/>
          <w:b/>
          <w:sz w:val="28"/>
          <w:szCs w:val="28"/>
          <w:u w:val="single"/>
          <w:lang w:val="uk-UA"/>
        </w:rPr>
        <w:t>«</w:t>
      </w:r>
      <w:r w:rsidRPr="00264768">
        <w:rPr>
          <w:rFonts w:ascii="Times New Roman" w:hAnsi="Times New Roman"/>
          <w:b/>
          <w:sz w:val="28"/>
          <w:szCs w:val="28"/>
          <w:u w:val="single"/>
        </w:rPr>
        <w:t>Відкритий Уряд</w:t>
      </w:r>
      <w:r w:rsidRPr="00264768">
        <w:rPr>
          <w:rFonts w:ascii="Times New Roman" w:hAnsi="Times New Roman"/>
          <w:b/>
          <w:sz w:val="28"/>
          <w:szCs w:val="28"/>
          <w:u w:val="single"/>
          <w:lang w:val="uk-UA"/>
        </w:rPr>
        <w:t xml:space="preserve">» </w:t>
      </w:r>
      <w:r w:rsidR="00CB0FE9" w:rsidRPr="00264768">
        <w:rPr>
          <w:rFonts w:ascii="Times New Roman" w:hAnsi="Times New Roman"/>
          <w:b/>
          <w:sz w:val="28"/>
          <w:szCs w:val="28"/>
          <w:u w:val="single"/>
          <w:lang w:val="uk-UA"/>
        </w:rPr>
        <w:t>у 2016 − 2018</w:t>
      </w:r>
      <w:r w:rsidR="00E90451" w:rsidRPr="00264768">
        <w:rPr>
          <w:rFonts w:ascii="Times New Roman" w:hAnsi="Times New Roman"/>
          <w:b/>
          <w:sz w:val="28"/>
          <w:szCs w:val="28"/>
          <w:u w:val="single"/>
          <w:lang w:val="uk-UA"/>
        </w:rPr>
        <w:t xml:space="preserve"> роках</w:t>
      </w:r>
      <w:r w:rsidR="00CD2536" w:rsidRPr="00264768">
        <w:rPr>
          <w:rFonts w:ascii="Times New Roman" w:hAnsi="Times New Roman"/>
          <w:b/>
          <w:sz w:val="28"/>
          <w:szCs w:val="28"/>
          <w:u w:val="single"/>
          <w:lang w:val="uk-UA"/>
        </w:rPr>
        <w:t xml:space="preserve"> в</w:t>
      </w:r>
      <w:r w:rsidR="00B20E65" w:rsidRPr="00264768">
        <w:rPr>
          <w:rFonts w:ascii="Times New Roman" w:hAnsi="Times New Roman"/>
          <w:b/>
          <w:sz w:val="28"/>
          <w:szCs w:val="28"/>
          <w:u w:val="single"/>
          <w:lang w:val="uk-UA"/>
        </w:rPr>
        <w:t xml:space="preserve"> місті Києві</w:t>
      </w:r>
      <w:r w:rsidR="00CB0FE9" w:rsidRPr="00264768">
        <w:rPr>
          <w:rFonts w:ascii="Times New Roman" w:hAnsi="Times New Roman"/>
          <w:b/>
          <w:sz w:val="28"/>
          <w:szCs w:val="28"/>
          <w:u w:val="single"/>
          <w:lang w:val="uk-UA"/>
        </w:rPr>
        <w:t xml:space="preserve"> за </w:t>
      </w:r>
      <w:r w:rsidR="00E60538">
        <w:rPr>
          <w:rFonts w:ascii="Times New Roman" w:hAnsi="Times New Roman"/>
          <w:b/>
          <w:sz w:val="28"/>
          <w:szCs w:val="28"/>
          <w:u w:val="single"/>
          <w:lang w:val="en-US"/>
        </w:rPr>
        <w:t>I</w:t>
      </w:r>
      <w:r w:rsidR="00E60538">
        <w:rPr>
          <w:rFonts w:ascii="Times New Roman" w:hAnsi="Times New Roman"/>
          <w:b/>
          <w:sz w:val="28"/>
          <w:szCs w:val="28"/>
          <w:u w:val="single"/>
        </w:rPr>
        <w:t xml:space="preserve"> </w:t>
      </w:r>
      <w:r w:rsidR="00CB0FE9" w:rsidRPr="00264768">
        <w:rPr>
          <w:rFonts w:ascii="Times New Roman" w:hAnsi="Times New Roman"/>
          <w:b/>
          <w:sz w:val="28"/>
          <w:szCs w:val="28"/>
          <w:u w:val="single"/>
          <w:lang w:val="uk-UA"/>
        </w:rPr>
        <w:t>квартал</w:t>
      </w:r>
      <w:r w:rsidR="00E60538">
        <w:rPr>
          <w:rFonts w:ascii="Times New Roman" w:hAnsi="Times New Roman"/>
          <w:b/>
          <w:sz w:val="28"/>
          <w:szCs w:val="28"/>
          <w:u w:val="single"/>
          <w:lang w:val="uk-UA"/>
        </w:rPr>
        <w:t xml:space="preserve"> 2017</w:t>
      </w:r>
      <w:r w:rsidR="00CB0FE9" w:rsidRPr="00264768">
        <w:rPr>
          <w:rFonts w:ascii="Times New Roman" w:hAnsi="Times New Roman"/>
          <w:b/>
          <w:sz w:val="28"/>
          <w:szCs w:val="28"/>
          <w:u w:val="single"/>
          <w:lang w:val="uk-UA"/>
        </w:rPr>
        <w:t xml:space="preserve"> року</w:t>
      </w:r>
    </w:p>
    <w:p w:rsidR="00A9301F" w:rsidRPr="00264768" w:rsidRDefault="00A9301F" w:rsidP="009223C8">
      <w:pPr>
        <w:spacing w:after="0" w:line="240" w:lineRule="auto"/>
        <w:rPr>
          <w:rFonts w:ascii="Times New Roman" w:hAnsi="Times New Roman"/>
          <w:sz w:val="28"/>
          <w:szCs w:val="28"/>
          <w:lang w:val="uk-UA"/>
        </w:rPr>
      </w:pPr>
    </w:p>
    <w:tbl>
      <w:tblPr>
        <w:tblW w:w="14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3"/>
        <w:gridCol w:w="4110"/>
        <w:gridCol w:w="3969"/>
        <w:gridCol w:w="5812"/>
      </w:tblGrid>
      <w:tr w:rsidR="00B644C4" w:rsidRPr="00264768" w:rsidTr="00B644C4">
        <w:tc>
          <w:tcPr>
            <w:tcW w:w="1033" w:type="dxa"/>
          </w:tcPr>
          <w:p w:rsidR="00B644C4" w:rsidRPr="00264768" w:rsidRDefault="00B644C4" w:rsidP="009223C8">
            <w:pPr>
              <w:spacing w:after="0" w:line="240" w:lineRule="auto"/>
              <w:jc w:val="center"/>
              <w:rPr>
                <w:rFonts w:ascii="Times New Roman" w:hAnsi="Times New Roman"/>
                <w:b/>
                <w:sz w:val="28"/>
                <w:szCs w:val="28"/>
                <w:lang w:val="uk-UA"/>
              </w:rPr>
            </w:pPr>
            <w:r w:rsidRPr="00264768">
              <w:rPr>
                <w:rFonts w:ascii="Times New Roman" w:hAnsi="Times New Roman"/>
                <w:b/>
                <w:sz w:val="28"/>
                <w:szCs w:val="28"/>
                <w:lang w:val="uk-UA"/>
              </w:rPr>
              <w:t xml:space="preserve">№ плану дій ВУ </w:t>
            </w:r>
          </w:p>
        </w:tc>
        <w:tc>
          <w:tcPr>
            <w:tcW w:w="4110" w:type="dxa"/>
          </w:tcPr>
          <w:p w:rsidR="00B644C4" w:rsidRPr="00264768" w:rsidRDefault="00B644C4" w:rsidP="009223C8">
            <w:pPr>
              <w:spacing w:after="0" w:line="240" w:lineRule="auto"/>
              <w:jc w:val="center"/>
              <w:rPr>
                <w:rFonts w:ascii="Times New Roman" w:hAnsi="Times New Roman"/>
                <w:b/>
                <w:sz w:val="28"/>
                <w:szCs w:val="28"/>
                <w:lang w:val="uk-UA"/>
              </w:rPr>
            </w:pPr>
            <w:r w:rsidRPr="00264768">
              <w:rPr>
                <w:rFonts w:ascii="Times New Roman" w:hAnsi="Times New Roman"/>
                <w:b/>
                <w:sz w:val="28"/>
                <w:szCs w:val="28"/>
                <w:lang w:val="uk-UA"/>
              </w:rPr>
              <w:t>Найменування заходу</w:t>
            </w:r>
          </w:p>
        </w:tc>
        <w:tc>
          <w:tcPr>
            <w:tcW w:w="3969" w:type="dxa"/>
          </w:tcPr>
          <w:p w:rsidR="00B644C4" w:rsidRPr="00264768" w:rsidRDefault="00B644C4" w:rsidP="009223C8">
            <w:pPr>
              <w:spacing w:after="0" w:line="240" w:lineRule="auto"/>
              <w:jc w:val="center"/>
              <w:rPr>
                <w:rFonts w:ascii="Times New Roman" w:hAnsi="Times New Roman"/>
                <w:b/>
                <w:sz w:val="28"/>
                <w:szCs w:val="28"/>
                <w:lang w:val="uk-UA"/>
              </w:rPr>
            </w:pPr>
            <w:r w:rsidRPr="00264768">
              <w:rPr>
                <w:rFonts w:ascii="Times New Roman" w:hAnsi="Times New Roman"/>
                <w:b/>
                <w:sz w:val="28"/>
                <w:szCs w:val="28"/>
                <w:lang w:val="uk-UA"/>
              </w:rPr>
              <w:t xml:space="preserve">Відповідальний за виконання </w:t>
            </w:r>
          </w:p>
          <w:p w:rsidR="00B644C4" w:rsidRPr="00264768" w:rsidRDefault="00B644C4" w:rsidP="009223C8">
            <w:pPr>
              <w:spacing w:after="0" w:line="240" w:lineRule="auto"/>
              <w:jc w:val="center"/>
              <w:rPr>
                <w:rFonts w:ascii="Times New Roman" w:hAnsi="Times New Roman"/>
                <w:b/>
                <w:sz w:val="28"/>
                <w:szCs w:val="28"/>
                <w:lang w:val="uk-UA"/>
              </w:rPr>
            </w:pPr>
          </w:p>
        </w:tc>
        <w:tc>
          <w:tcPr>
            <w:tcW w:w="5812" w:type="dxa"/>
          </w:tcPr>
          <w:p w:rsidR="00B644C4" w:rsidRPr="00264768" w:rsidRDefault="00B644C4" w:rsidP="009223C8">
            <w:pPr>
              <w:spacing w:after="0" w:line="240" w:lineRule="auto"/>
              <w:jc w:val="center"/>
              <w:rPr>
                <w:rFonts w:ascii="Times New Roman" w:hAnsi="Times New Roman"/>
                <w:b/>
                <w:sz w:val="28"/>
                <w:szCs w:val="28"/>
                <w:lang w:val="uk-UA"/>
              </w:rPr>
            </w:pPr>
            <w:r w:rsidRPr="00264768">
              <w:rPr>
                <w:rFonts w:ascii="Times New Roman" w:hAnsi="Times New Roman"/>
                <w:b/>
                <w:sz w:val="28"/>
                <w:szCs w:val="28"/>
                <w:lang w:val="uk-UA"/>
              </w:rPr>
              <w:t>Звіт щодо виконання</w:t>
            </w:r>
          </w:p>
        </w:tc>
      </w:tr>
      <w:tr w:rsidR="00B644C4" w:rsidRPr="005942C4" w:rsidTr="00B644C4">
        <w:tc>
          <w:tcPr>
            <w:tcW w:w="1033" w:type="dxa"/>
          </w:tcPr>
          <w:p w:rsidR="00B644C4" w:rsidRPr="00264768" w:rsidRDefault="00B644C4" w:rsidP="009223C8">
            <w:pPr>
              <w:spacing w:after="0" w:line="240" w:lineRule="auto"/>
              <w:jc w:val="center"/>
              <w:rPr>
                <w:rFonts w:ascii="Times New Roman" w:hAnsi="Times New Roman"/>
                <w:sz w:val="28"/>
                <w:szCs w:val="28"/>
                <w:lang w:val="uk-UA"/>
              </w:rPr>
            </w:pPr>
            <w:r w:rsidRPr="00264768">
              <w:rPr>
                <w:rFonts w:ascii="Times New Roman" w:hAnsi="Times New Roman"/>
                <w:sz w:val="28"/>
                <w:szCs w:val="28"/>
                <w:lang w:val="uk-UA"/>
              </w:rPr>
              <w:t>1.1.</w:t>
            </w:r>
          </w:p>
        </w:tc>
        <w:tc>
          <w:tcPr>
            <w:tcW w:w="4110" w:type="dxa"/>
          </w:tcPr>
          <w:p w:rsidR="00B644C4" w:rsidRPr="00264768" w:rsidRDefault="00B644C4" w:rsidP="009223C8">
            <w:pPr>
              <w:spacing w:after="0" w:line="240" w:lineRule="auto"/>
              <w:jc w:val="both"/>
              <w:rPr>
                <w:rFonts w:ascii="Times New Roman" w:hAnsi="Times New Roman"/>
                <w:b/>
                <w:sz w:val="28"/>
                <w:szCs w:val="28"/>
                <w:lang w:val="uk-UA"/>
              </w:rPr>
            </w:pPr>
            <w:r w:rsidRPr="00264768">
              <w:rPr>
                <w:rFonts w:ascii="Times New Roman" w:eastAsiaTheme="minorHAnsi" w:hAnsi="Times New Roman"/>
                <w:sz w:val="28"/>
                <w:szCs w:val="28"/>
                <w:lang w:val="uk-UA"/>
              </w:rPr>
              <w:t>Забезпечення децентралізації повноважень з надання найбільш важливих для громадян адміністративних послуг та інтеграція базових адміністративних послуг у центри надання адміністративних послуг</w:t>
            </w:r>
          </w:p>
        </w:tc>
        <w:tc>
          <w:tcPr>
            <w:tcW w:w="3969" w:type="dxa"/>
          </w:tcPr>
          <w:p w:rsidR="00B644C4" w:rsidRPr="00A52F37" w:rsidRDefault="00B644C4" w:rsidP="00B77F10">
            <w:pPr>
              <w:pStyle w:val="3"/>
              <w:shd w:val="clear" w:color="auto" w:fill="FFFFFF"/>
              <w:spacing w:before="0" w:line="240" w:lineRule="auto"/>
              <w:jc w:val="center"/>
              <w:rPr>
                <w:rFonts w:ascii="Times New Roman" w:hAnsi="Times New Roman" w:cs="Times New Roman"/>
                <w:b w:val="0"/>
                <w:bCs w:val="0"/>
                <w:color w:val="auto"/>
                <w:sz w:val="28"/>
                <w:szCs w:val="28"/>
                <w:lang w:val="uk-UA"/>
              </w:rPr>
            </w:pPr>
            <w:r w:rsidRPr="00A52F37">
              <w:rPr>
                <w:rFonts w:ascii="Times New Roman" w:hAnsi="Times New Roman" w:cs="Times New Roman"/>
                <w:b w:val="0"/>
                <w:bCs w:val="0"/>
                <w:color w:val="auto"/>
                <w:sz w:val="28"/>
                <w:szCs w:val="28"/>
                <w:lang w:val="uk-UA"/>
              </w:rPr>
              <w:t>Департамент (Центр) надання адміністративних послуг</w:t>
            </w:r>
          </w:p>
          <w:p w:rsidR="00B644C4" w:rsidRPr="00A52F37" w:rsidRDefault="00B644C4" w:rsidP="00B77F10">
            <w:pPr>
              <w:spacing w:after="0" w:line="240" w:lineRule="auto"/>
              <w:jc w:val="center"/>
              <w:rPr>
                <w:rFonts w:ascii="Times New Roman" w:hAnsi="Times New Roman"/>
                <w:sz w:val="28"/>
                <w:szCs w:val="28"/>
                <w:lang w:val="uk-UA"/>
              </w:rPr>
            </w:pPr>
          </w:p>
          <w:p w:rsidR="00B644C4" w:rsidRPr="00A52F37" w:rsidRDefault="00B644C4" w:rsidP="00B77F10">
            <w:pPr>
              <w:spacing w:after="0" w:line="240" w:lineRule="auto"/>
              <w:jc w:val="center"/>
              <w:rPr>
                <w:rFonts w:ascii="Times New Roman" w:hAnsi="Times New Roman"/>
                <w:sz w:val="28"/>
                <w:szCs w:val="28"/>
                <w:lang w:val="uk-UA"/>
              </w:rPr>
            </w:pPr>
            <w:r w:rsidRPr="00A52F37">
              <w:rPr>
                <w:rFonts w:ascii="Times New Roman" w:hAnsi="Times New Roman"/>
                <w:sz w:val="28"/>
                <w:szCs w:val="28"/>
                <w:lang w:val="uk-UA"/>
              </w:rPr>
              <w:t>районні в місті Києві державні адміністрації</w:t>
            </w:r>
          </w:p>
        </w:tc>
        <w:tc>
          <w:tcPr>
            <w:tcW w:w="5812" w:type="dxa"/>
          </w:tcPr>
          <w:p w:rsidR="00B644C4" w:rsidRPr="00A52F37" w:rsidRDefault="00B644C4" w:rsidP="008811E4">
            <w:pPr>
              <w:pStyle w:val="ae"/>
              <w:tabs>
                <w:tab w:val="left" w:pos="459"/>
                <w:tab w:val="left" w:pos="601"/>
              </w:tabs>
              <w:spacing w:line="240" w:lineRule="auto"/>
              <w:ind w:left="0" w:firstLine="309"/>
              <w:jc w:val="both"/>
              <w:rPr>
                <w:rFonts w:ascii="Times New Roman" w:hAnsi="Times New Roman" w:cs="Times New Roman"/>
                <w:sz w:val="28"/>
                <w:szCs w:val="28"/>
              </w:rPr>
            </w:pPr>
            <w:r w:rsidRPr="00A52F37">
              <w:rPr>
                <w:rFonts w:ascii="Times New Roman" w:hAnsi="Times New Roman" w:cs="Times New Roman"/>
                <w:sz w:val="28"/>
                <w:szCs w:val="28"/>
              </w:rPr>
              <w:t>На виконання законів України «Про внесення змін до Закону України «Про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 «Про внесення змін до Закону України «Про державну реєстрації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у центрах надання адміністративних послуг міста Києва з початку реалізації переданих повноважень:</w:t>
            </w:r>
          </w:p>
          <w:p w:rsidR="00B644C4" w:rsidRPr="00A52F37" w:rsidRDefault="00B644C4" w:rsidP="008811E4">
            <w:pPr>
              <w:pStyle w:val="ae"/>
              <w:numPr>
                <w:ilvl w:val="0"/>
                <w:numId w:val="4"/>
              </w:numPr>
              <w:tabs>
                <w:tab w:val="left" w:pos="176"/>
                <w:tab w:val="left" w:pos="459"/>
                <w:tab w:val="left" w:pos="601"/>
              </w:tabs>
              <w:spacing w:line="240" w:lineRule="auto"/>
              <w:ind w:left="0" w:firstLine="0"/>
              <w:jc w:val="both"/>
              <w:rPr>
                <w:rFonts w:ascii="Times New Roman" w:hAnsi="Times New Roman" w:cs="Times New Roman"/>
                <w:sz w:val="28"/>
                <w:szCs w:val="28"/>
              </w:rPr>
            </w:pPr>
            <w:r w:rsidRPr="00A52F37">
              <w:rPr>
                <w:rFonts w:ascii="Times New Roman" w:hAnsi="Times New Roman" w:cs="Times New Roman"/>
                <w:sz w:val="28"/>
                <w:szCs w:val="28"/>
              </w:rPr>
              <w:t xml:space="preserve">у сфері реєстрації місця проживання/перебування осіб зареєстровано </w:t>
            </w:r>
            <w:r w:rsidRPr="00A52F37">
              <w:rPr>
                <w:rFonts w:ascii="Times New Roman" w:hAnsi="Times New Roman" w:cs="Times New Roman"/>
                <w:sz w:val="28"/>
                <w:szCs w:val="28"/>
              </w:rPr>
              <w:lastRenderedPageBreak/>
              <w:t>близько 300 тис. справ;</w:t>
            </w:r>
          </w:p>
          <w:p w:rsidR="00B644C4" w:rsidRPr="00A52F37" w:rsidRDefault="00B644C4" w:rsidP="008811E4">
            <w:pPr>
              <w:pStyle w:val="ae"/>
              <w:numPr>
                <w:ilvl w:val="0"/>
                <w:numId w:val="4"/>
              </w:numPr>
              <w:tabs>
                <w:tab w:val="left" w:pos="176"/>
                <w:tab w:val="left" w:pos="459"/>
                <w:tab w:val="left" w:pos="601"/>
              </w:tabs>
              <w:spacing w:line="240" w:lineRule="auto"/>
              <w:ind w:left="0" w:firstLine="0"/>
              <w:jc w:val="both"/>
              <w:rPr>
                <w:rFonts w:ascii="Times New Roman" w:hAnsi="Times New Roman" w:cs="Times New Roman"/>
                <w:sz w:val="28"/>
                <w:szCs w:val="28"/>
              </w:rPr>
            </w:pPr>
            <w:r w:rsidRPr="00A52F37">
              <w:rPr>
                <w:rFonts w:ascii="Times New Roman" w:hAnsi="Times New Roman" w:cs="Times New Roman"/>
                <w:sz w:val="28"/>
                <w:szCs w:val="28"/>
              </w:rPr>
              <w:t>у сфері державної реєстрації речових прав на нерухоме майно та їх обтяжень зареєстровано близько 23 тис. справ;</w:t>
            </w:r>
          </w:p>
          <w:p w:rsidR="00B644C4" w:rsidRPr="00A52F37" w:rsidRDefault="00B644C4" w:rsidP="008811E4">
            <w:pPr>
              <w:pStyle w:val="ae"/>
              <w:numPr>
                <w:ilvl w:val="0"/>
                <w:numId w:val="4"/>
              </w:numPr>
              <w:tabs>
                <w:tab w:val="left" w:pos="176"/>
                <w:tab w:val="left" w:pos="459"/>
                <w:tab w:val="left" w:pos="601"/>
              </w:tabs>
              <w:spacing w:line="240" w:lineRule="auto"/>
              <w:ind w:left="0" w:firstLine="0"/>
              <w:jc w:val="both"/>
              <w:rPr>
                <w:rFonts w:ascii="Times New Roman" w:hAnsi="Times New Roman" w:cs="Times New Roman"/>
                <w:sz w:val="28"/>
                <w:szCs w:val="28"/>
              </w:rPr>
            </w:pPr>
            <w:r w:rsidRPr="00A52F37">
              <w:rPr>
                <w:rFonts w:ascii="Times New Roman" w:hAnsi="Times New Roman" w:cs="Times New Roman"/>
                <w:sz w:val="28"/>
                <w:szCs w:val="28"/>
              </w:rPr>
              <w:t xml:space="preserve">у сфері державної реєстрації юридичних осіб та фізичних осіб-підприємців зареєстровано понад 150 тис. справ. </w:t>
            </w:r>
          </w:p>
          <w:p w:rsidR="00B644C4" w:rsidRPr="00A52F37" w:rsidRDefault="00B644C4" w:rsidP="008811E4">
            <w:pPr>
              <w:tabs>
                <w:tab w:val="left" w:pos="851"/>
                <w:tab w:val="left" w:pos="993"/>
              </w:tabs>
              <w:spacing w:after="0" w:line="240" w:lineRule="auto"/>
              <w:ind w:firstLine="318"/>
              <w:jc w:val="both"/>
              <w:rPr>
                <w:rFonts w:ascii="Times New Roman" w:hAnsi="Times New Roman"/>
                <w:sz w:val="28"/>
                <w:szCs w:val="28"/>
              </w:rPr>
            </w:pPr>
            <w:r w:rsidRPr="00A52F37">
              <w:rPr>
                <w:rFonts w:ascii="Times New Roman" w:hAnsi="Times New Roman"/>
                <w:sz w:val="28"/>
                <w:szCs w:val="28"/>
              </w:rPr>
              <w:t xml:space="preserve">З грудня 2016 року, в рамках реалізації державної політики децентралізації влади, забезпечено надання інформації з Державного земельного кадастру адміністраторами Департаменту (Центру) надання адміністративних послуг. </w:t>
            </w:r>
          </w:p>
          <w:p w:rsidR="00B644C4" w:rsidRPr="00A52F37" w:rsidRDefault="00B644C4" w:rsidP="008811E4">
            <w:pPr>
              <w:tabs>
                <w:tab w:val="left" w:pos="851"/>
                <w:tab w:val="left" w:pos="993"/>
              </w:tabs>
              <w:spacing w:after="0" w:line="240" w:lineRule="auto"/>
              <w:ind w:firstLine="318"/>
              <w:jc w:val="both"/>
              <w:rPr>
                <w:rFonts w:ascii="Times New Roman" w:hAnsi="Times New Roman"/>
                <w:sz w:val="28"/>
                <w:szCs w:val="28"/>
              </w:rPr>
            </w:pPr>
            <w:r w:rsidRPr="00A52F37">
              <w:rPr>
                <w:rFonts w:ascii="Times New Roman" w:hAnsi="Times New Roman"/>
                <w:sz w:val="28"/>
                <w:szCs w:val="28"/>
              </w:rPr>
              <w:t xml:space="preserve">З 19 грудня 2016 року у Департаменті (Центрі) надання адміністративних послуг запроваджено надання послуг з  оформлення паспорту громадянина України у формі ID-картки та паспорту громадянина України для виїзду за кордон з безконтактним носієм. </w:t>
            </w:r>
          </w:p>
          <w:p w:rsidR="00B644C4" w:rsidRPr="00A52F37" w:rsidRDefault="00B644C4" w:rsidP="008811E4">
            <w:pPr>
              <w:spacing w:after="0" w:line="240" w:lineRule="auto"/>
              <w:jc w:val="both"/>
              <w:rPr>
                <w:rFonts w:ascii="Times New Roman" w:hAnsi="Times New Roman"/>
                <w:color w:val="FF0000"/>
                <w:sz w:val="28"/>
                <w:szCs w:val="28"/>
                <w:lang w:val="uk-UA"/>
              </w:rPr>
            </w:pPr>
            <w:r w:rsidRPr="00A52F37">
              <w:rPr>
                <w:rFonts w:ascii="Times New Roman" w:hAnsi="Times New Roman"/>
                <w:sz w:val="28"/>
                <w:szCs w:val="28"/>
              </w:rPr>
              <w:t>На сьогодні районними в місті Києві державними адміністраціями завершуються процедури закупівель необхідного обладнання та здійснюється облаштування робочих місць для  надання послуг з  оформлення паспорта громадянина України у формі ID-картки і паспорта громадянина України для виїзду за кордон в усіх відділах (Центрах) надання адміністративних послуг.</w:t>
            </w:r>
          </w:p>
        </w:tc>
      </w:tr>
      <w:tr w:rsidR="00B644C4" w:rsidRPr="00C21474" w:rsidTr="00B644C4">
        <w:tc>
          <w:tcPr>
            <w:tcW w:w="1033" w:type="dxa"/>
          </w:tcPr>
          <w:p w:rsidR="00B644C4" w:rsidRPr="00264768" w:rsidRDefault="00B644C4" w:rsidP="009223C8">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1.2.</w:t>
            </w:r>
          </w:p>
        </w:tc>
        <w:tc>
          <w:tcPr>
            <w:tcW w:w="4110" w:type="dxa"/>
          </w:tcPr>
          <w:p w:rsidR="00B644C4" w:rsidRPr="00264768" w:rsidRDefault="00B644C4" w:rsidP="00483B8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Впровадження моніторингу функціонування центрів </w:t>
            </w:r>
            <w:r>
              <w:rPr>
                <w:rFonts w:ascii="Times New Roman" w:hAnsi="Times New Roman"/>
                <w:sz w:val="28"/>
                <w:szCs w:val="28"/>
                <w:lang w:val="uk-UA"/>
              </w:rPr>
              <w:lastRenderedPageBreak/>
              <w:t xml:space="preserve">надання адміністративних послуг </w:t>
            </w:r>
          </w:p>
        </w:tc>
        <w:tc>
          <w:tcPr>
            <w:tcW w:w="3969" w:type="dxa"/>
          </w:tcPr>
          <w:p w:rsidR="00B644C4" w:rsidRPr="00A52F37" w:rsidRDefault="00B644C4" w:rsidP="00074750">
            <w:pPr>
              <w:pStyle w:val="3"/>
              <w:shd w:val="clear" w:color="auto" w:fill="FFFFFF"/>
              <w:spacing w:before="0" w:line="240" w:lineRule="auto"/>
              <w:jc w:val="center"/>
              <w:rPr>
                <w:rFonts w:ascii="Times New Roman" w:hAnsi="Times New Roman" w:cs="Times New Roman"/>
                <w:b w:val="0"/>
                <w:bCs w:val="0"/>
                <w:color w:val="auto"/>
                <w:sz w:val="28"/>
                <w:szCs w:val="28"/>
                <w:lang w:val="uk-UA"/>
              </w:rPr>
            </w:pPr>
            <w:r w:rsidRPr="00A52F37">
              <w:rPr>
                <w:rFonts w:ascii="Times New Roman" w:hAnsi="Times New Roman" w:cs="Times New Roman"/>
                <w:b w:val="0"/>
                <w:bCs w:val="0"/>
                <w:color w:val="auto"/>
                <w:sz w:val="28"/>
                <w:szCs w:val="28"/>
                <w:lang w:val="uk-UA"/>
              </w:rPr>
              <w:lastRenderedPageBreak/>
              <w:t>Департамент (Центр) надання адміністративних послуг</w:t>
            </w:r>
          </w:p>
          <w:p w:rsidR="00B644C4" w:rsidRPr="00A52F37" w:rsidRDefault="00B644C4" w:rsidP="00074750">
            <w:pPr>
              <w:spacing w:after="0" w:line="240" w:lineRule="auto"/>
              <w:jc w:val="center"/>
              <w:rPr>
                <w:rFonts w:ascii="Times New Roman" w:hAnsi="Times New Roman"/>
                <w:sz w:val="28"/>
                <w:szCs w:val="28"/>
                <w:lang w:val="uk-UA"/>
              </w:rPr>
            </w:pPr>
          </w:p>
          <w:p w:rsidR="00B644C4" w:rsidRPr="00A52F37" w:rsidRDefault="00B644C4" w:rsidP="00074750">
            <w:pPr>
              <w:spacing w:after="0" w:line="240" w:lineRule="auto"/>
              <w:jc w:val="center"/>
              <w:rPr>
                <w:rFonts w:ascii="Times New Roman" w:hAnsi="Times New Roman"/>
                <w:sz w:val="28"/>
                <w:szCs w:val="28"/>
                <w:lang w:val="uk-UA"/>
              </w:rPr>
            </w:pPr>
            <w:r w:rsidRPr="00A52F37">
              <w:rPr>
                <w:rFonts w:ascii="Times New Roman" w:hAnsi="Times New Roman"/>
                <w:sz w:val="28"/>
                <w:szCs w:val="28"/>
              </w:rPr>
              <w:t>Департамент економіки та інвестицій</w:t>
            </w:r>
          </w:p>
          <w:p w:rsidR="00B644C4" w:rsidRPr="00A52F37" w:rsidRDefault="00B644C4" w:rsidP="00074750">
            <w:pPr>
              <w:spacing w:after="0" w:line="240" w:lineRule="auto"/>
              <w:jc w:val="center"/>
              <w:rPr>
                <w:rFonts w:ascii="Times New Roman" w:hAnsi="Times New Roman"/>
                <w:sz w:val="28"/>
                <w:szCs w:val="28"/>
                <w:lang w:val="uk-UA"/>
              </w:rPr>
            </w:pPr>
          </w:p>
          <w:p w:rsidR="00B644C4" w:rsidRPr="00A52F37" w:rsidRDefault="00B644C4" w:rsidP="00074750">
            <w:pPr>
              <w:spacing w:after="0" w:line="240" w:lineRule="auto"/>
              <w:jc w:val="center"/>
              <w:rPr>
                <w:rFonts w:ascii="Times New Roman" w:hAnsi="Times New Roman"/>
                <w:sz w:val="28"/>
                <w:szCs w:val="28"/>
                <w:lang w:val="uk-UA"/>
              </w:rPr>
            </w:pPr>
            <w:r w:rsidRPr="00A52F37">
              <w:rPr>
                <w:rFonts w:ascii="Times New Roman" w:hAnsi="Times New Roman"/>
                <w:sz w:val="28"/>
                <w:szCs w:val="28"/>
                <w:lang w:val="uk-UA"/>
              </w:rPr>
              <w:t>районні в місті Києві державні адміністрації</w:t>
            </w:r>
          </w:p>
          <w:p w:rsidR="00B644C4" w:rsidRPr="00A52F37" w:rsidRDefault="00B644C4" w:rsidP="00074750">
            <w:pPr>
              <w:pStyle w:val="3"/>
              <w:shd w:val="clear" w:color="auto" w:fill="FFFFFF"/>
              <w:spacing w:before="0" w:line="240" w:lineRule="auto"/>
              <w:jc w:val="center"/>
              <w:rPr>
                <w:rFonts w:ascii="Times New Roman" w:hAnsi="Times New Roman" w:cs="Times New Roman"/>
                <w:b w:val="0"/>
                <w:bCs w:val="0"/>
                <w:color w:val="auto"/>
                <w:sz w:val="28"/>
                <w:szCs w:val="28"/>
                <w:lang w:val="uk-UA"/>
              </w:rPr>
            </w:pPr>
          </w:p>
        </w:tc>
        <w:tc>
          <w:tcPr>
            <w:tcW w:w="5812" w:type="dxa"/>
          </w:tcPr>
          <w:p w:rsidR="00B644C4" w:rsidRPr="00A52F37" w:rsidRDefault="00B644C4" w:rsidP="0027132B">
            <w:pPr>
              <w:pStyle w:val="ae"/>
              <w:tabs>
                <w:tab w:val="left" w:pos="459"/>
                <w:tab w:val="left" w:pos="601"/>
              </w:tabs>
              <w:spacing w:line="240" w:lineRule="auto"/>
              <w:ind w:left="0" w:firstLine="309"/>
              <w:jc w:val="both"/>
              <w:rPr>
                <w:rFonts w:ascii="Times New Roman" w:hAnsi="Times New Roman" w:cs="Times New Roman"/>
                <w:sz w:val="28"/>
                <w:szCs w:val="28"/>
              </w:rPr>
            </w:pPr>
            <w:r w:rsidRPr="00A52F37">
              <w:rPr>
                <w:rFonts w:ascii="Times New Roman" w:hAnsi="Times New Roman" w:cs="Times New Roman"/>
                <w:sz w:val="28"/>
                <w:szCs w:val="28"/>
              </w:rPr>
              <w:lastRenderedPageBreak/>
              <w:t xml:space="preserve">У місті Києві щомісячно здійснюється оцінка діяльності районних в місті Києві </w:t>
            </w:r>
            <w:r w:rsidRPr="00A52F37">
              <w:rPr>
                <w:rFonts w:ascii="Times New Roman" w:hAnsi="Times New Roman" w:cs="Times New Roman"/>
                <w:sz w:val="28"/>
                <w:szCs w:val="28"/>
              </w:rPr>
              <w:lastRenderedPageBreak/>
              <w:t>державних адміністрацій, в тому числі відділів (Центрів) надання адміністративних послуг, щодо кількості та якості надання адміністративних послуг. Одночасно, на Офіційному веб-порталі адміністративних послуг проводиться опитування заявників щодо якості обслуговування у центрах надання адміністративних послуг міста Києва, результати якого включаються до розрахунку показників вищезазначеної оцінки.</w:t>
            </w:r>
          </w:p>
          <w:p w:rsidR="00B644C4" w:rsidRPr="00A52F37" w:rsidRDefault="00B644C4" w:rsidP="0027132B">
            <w:pPr>
              <w:pStyle w:val="ae"/>
              <w:tabs>
                <w:tab w:val="left" w:pos="459"/>
                <w:tab w:val="left" w:pos="601"/>
              </w:tabs>
              <w:spacing w:line="240" w:lineRule="auto"/>
              <w:ind w:left="0" w:firstLine="309"/>
              <w:jc w:val="both"/>
              <w:rPr>
                <w:rFonts w:ascii="Times New Roman" w:hAnsi="Times New Roman" w:cs="Times New Roman"/>
                <w:sz w:val="28"/>
                <w:szCs w:val="28"/>
              </w:rPr>
            </w:pPr>
            <w:r w:rsidRPr="00A52F37">
              <w:rPr>
                <w:rFonts w:ascii="Times New Roman" w:hAnsi="Times New Roman" w:cs="Times New Roman"/>
                <w:sz w:val="28"/>
                <w:szCs w:val="28"/>
              </w:rPr>
              <w:t>Разом з тим, з метою здійснення реального оцінювання діяльності відділів (Центрів) надання адміністративних послуг і вжиття відповідних кроків для підвищення якості їх роботи, Департаментом (Центром) ініційовано розробку системи оцінювання діяльності відділів (Центрів) надання адміністративних послуг за станом виконання індивідуальних планів розвитку (наприклад,  приміщення, персонал, послуги, технології та інше). Департамент (Центр), в свою чергу, здійснюватиме підтримку та супровід діяльності відділів (Центрів) у роботі відповідно до погоджених планів.</w:t>
            </w:r>
          </w:p>
          <w:p w:rsidR="00B644C4" w:rsidRPr="00A52F37" w:rsidRDefault="00B644C4" w:rsidP="0027132B">
            <w:pPr>
              <w:spacing w:after="0" w:line="240" w:lineRule="auto"/>
              <w:jc w:val="both"/>
              <w:rPr>
                <w:rFonts w:ascii="Times New Roman" w:hAnsi="Times New Roman"/>
                <w:sz w:val="28"/>
                <w:szCs w:val="28"/>
                <w:lang w:val="uk-UA"/>
              </w:rPr>
            </w:pPr>
            <w:r w:rsidRPr="00A52F37">
              <w:rPr>
                <w:rFonts w:ascii="Times New Roman" w:hAnsi="Times New Roman"/>
                <w:sz w:val="28"/>
                <w:szCs w:val="28"/>
                <w:lang w:val="uk-UA"/>
              </w:rPr>
              <w:t>Одночасно, вважаємо доцільною розробку єдиної уніфікованої системи оцінки діяльності центрів надання адміністративних послуг по Україні.</w:t>
            </w:r>
          </w:p>
        </w:tc>
      </w:tr>
      <w:tr w:rsidR="00B644C4" w:rsidRPr="00C21474" w:rsidTr="00B644C4">
        <w:tc>
          <w:tcPr>
            <w:tcW w:w="1033" w:type="dxa"/>
          </w:tcPr>
          <w:p w:rsidR="00B644C4" w:rsidRPr="00264768" w:rsidRDefault="00B644C4" w:rsidP="009223C8">
            <w:pPr>
              <w:spacing w:after="0" w:line="240" w:lineRule="auto"/>
              <w:jc w:val="center"/>
              <w:rPr>
                <w:rFonts w:ascii="Times New Roman" w:hAnsi="Times New Roman"/>
                <w:sz w:val="28"/>
                <w:szCs w:val="28"/>
                <w:lang w:val="uk-UA"/>
              </w:rPr>
            </w:pPr>
            <w:r w:rsidRPr="00264768">
              <w:rPr>
                <w:rFonts w:ascii="Times New Roman" w:hAnsi="Times New Roman"/>
                <w:sz w:val="28"/>
                <w:szCs w:val="28"/>
                <w:lang w:val="uk-UA"/>
              </w:rPr>
              <w:lastRenderedPageBreak/>
              <w:t>1.3.</w:t>
            </w:r>
          </w:p>
        </w:tc>
        <w:tc>
          <w:tcPr>
            <w:tcW w:w="4110" w:type="dxa"/>
          </w:tcPr>
          <w:p w:rsidR="00B644C4" w:rsidRPr="00264768" w:rsidRDefault="00B644C4" w:rsidP="00483B80">
            <w:pPr>
              <w:spacing w:after="0" w:line="240" w:lineRule="auto"/>
              <w:jc w:val="both"/>
              <w:rPr>
                <w:rFonts w:ascii="Times New Roman" w:hAnsi="Times New Roman"/>
                <w:sz w:val="28"/>
                <w:szCs w:val="28"/>
                <w:lang w:val="uk-UA"/>
              </w:rPr>
            </w:pPr>
            <w:r w:rsidRPr="00264768">
              <w:rPr>
                <w:rFonts w:ascii="Times New Roman" w:hAnsi="Times New Roman"/>
                <w:sz w:val="28"/>
                <w:szCs w:val="28"/>
                <w:lang w:val="uk-UA"/>
              </w:rPr>
              <w:t xml:space="preserve"> Проведення інформаційно-роз</w:t>
            </w:r>
            <w:r w:rsidRPr="00264768">
              <w:rPr>
                <w:rFonts w:ascii="Times New Roman" w:hAnsi="Times New Roman"/>
                <w:sz w:val="28"/>
                <w:szCs w:val="28"/>
              </w:rPr>
              <w:t>’</w:t>
            </w:r>
            <w:r w:rsidRPr="00264768">
              <w:rPr>
                <w:rFonts w:ascii="Times New Roman" w:hAnsi="Times New Roman"/>
                <w:sz w:val="28"/>
                <w:szCs w:val="28"/>
                <w:lang w:val="uk-UA"/>
              </w:rPr>
              <w:t xml:space="preserve">яснювальної роботи щодо </w:t>
            </w:r>
            <w:r w:rsidRPr="00264768">
              <w:rPr>
                <w:rFonts w:ascii="Times New Roman" w:hAnsi="Times New Roman"/>
                <w:sz w:val="28"/>
                <w:szCs w:val="28"/>
                <w:lang w:val="uk-UA"/>
              </w:rPr>
              <w:lastRenderedPageBreak/>
              <w:t>надання адміністративних послуг, у тому числі в об’єднаних територіальних громадах</w:t>
            </w:r>
          </w:p>
        </w:tc>
        <w:tc>
          <w:tcPr>
            <w:tcW w:w="3969" w:type="dxa"/>
          </w:tcPr>
          <w:p w:rsidR="00B644C4" w:rsidRPr="00A52F37" w:rsidRDefault="00B644C4" w:rsidP="00483B80">
            <w:pPr>
              <w:pStyle w:val="3"/>
              <w:shd w:val="clear" w:color="auto" w:fill="FFFFFF"/>
              <w:spacing w:before="0" w:line="240" w:lineRule="auto"/>
              <w:jc w:val="center"/>
              <w:rPr>
                <w:rFonts w:ascii="Times New Roman" w:hAnsi="Times New Roman" w:cs="Times New Roman"/>
                <w:b w:val="0"/>
                <w:bCs w:val="0"/>
                <w:color w:val="auto"/>
                <w:sz w:val="28"/>
                <w:szCs w:val="28"/>
                <w:lang w:val="uk-UA"/>
              </w:rPr>
            </w:pPr>
            <w:r w:rsidRPr="00A52F37">
              <w:rPr>
                <w:rFonts w:ascii="Times New Roman" w:hAnsi="Times New Roman" w:cs="Times New Roman"/>
                <w:b w:val="0"/>
                <w:bCs w:val="0"/>
                <w:color w:val="auto"/>
                <w:sz w:val="28"/>
                <w:szCs w:val="28"/>
                <w:lang w:val="uk-UA"/>
              </w:rPr>
              <w:lastRenderedPageBreak/>
              <w:t>Департамент (Центр) надання адміністративних послуг</w:t>
            </w:r>
          </w:p>
          <w:p w:rsidR="00B644C4" w:rsidRPr="00A52F37" w:rsidRDefault="00B644C4" w:rsidP="00A579F1">
            <w:pPr>
              <w:spacing w:after="0" w:line="240" w:lineRule="auto"/>
              <w:jc w:val="center"/>
              <w:rPr>
                <w:rFonts w:ascii="Times New Roman" w:hAnsi="Times New Roman"/>
                <w:sz w:val="28"/>
                <w:szCs w:val="28"/>
                <w:lang w:val="uk-UA"/>
              </w:rPr>
            </w:pPr>
          </w:p>
          <w:p w:rsidR="00B644C4" w:rsidRPr="00A52F37" w:rsidRDefault="00B644C4" w:rsidP="00A579F1">
            <w:pPr>
              <w:spacing w:after="0" w:line="240" w:lineRule="auto"/>
              <w:jc w:val="center"/>
              <w:rPr>
                <w:rFonts w:ascii="Times New Roman" w:hAnsi="Times New Roman"/>
                <w:sz w:val="28"/>
                <w:szCs w:val="28"/>
                <w:lang w:val="uk-UA"/>
              </w:rPr>
            </w:pPr>
            <w:r w:rsidRPr="00A52F37">
              <w:rPr>
                <w:rFonts w:ascii="Times New Roman" w:hAnsi="Times New Roman"/>
                <w:sz w:val="28"/>
                <w:szCs w:val="28"/>
                <w:lang w:val="uk-UA"/>
              </w:rPr>
              <w:t>районні в місті Києві державні адміністрації</w:t>
            </w:r>
          </w:p>
          <w:p w:rsidR="00B644C4" w:rsidRPr="00A52F37" w:rsidRDefault="00B644C4" w:rsidP="00A579F1">
            <w:pPr>
              <w:spacing w:after="0" w:line="240" w:lineRule="auto"/>
              <w:jc w:val="center"/>
              <w:rPr>
                <w:rFonts w:ascii="Times New Roman" w:hAnsi="Times New Roman"/>
                <w:sz w:val="28"/>
                <w:szCs w:val="28"/>
                <w:lang w:val="uk-UA"/>
              </w:rPr>
            </w:pPr>
          </w:p>
        </w:tc>
        <w:tc>
          <w:tcPr>
            <w:tcW w:w="5812" w:type="dxa"/>
          </w:tcPr>
          <w:p w:rsidR="00B644C4" w:rsidRPr="00A52F37" w:rsidRDefault="00B644C4" w:rsidP="0027132B">
            <w:pPr>
              <w:tabs>
                <w:tab w:val="left" w:pos="459"/>
                <w:tab w:val="left" w:pos="601"/>
              </w:tabs>
              <w:spacing w:after="0" w:line="240" w:lineRule="auto"/>
              <w:ind w:firstLine="309"/>
              <w:jc w:val="both"/>
              <w:rPr>
                <w:rFonts w:ascii="Times New Roman" w:hAnsi="Times New Roman"/>
                <w:sz w:val="28"/>
                <w:szCs w:val="28"/>
                <w:lang w:val="uk-UA"/>
              </w:rPr>
            </w:pPr>
            <w:r w:rsidRPr="00A52F37">
              <w:rPr>
                <w:rFonts w:ascii="Times New Roman" w:hAnsi="Times New Roman"/>
                <w:sz w:val="28"/>
                <w:szCs w:val="28"/>
                <w:lang w:val="uk-UA"/>
              </w:rPr>
              <w:lastRenderedPageBreak/>
              <w:t xml:space="preserve">Департаментом (Центром) надання адміністративних послуг забезпечується </w:t>
            </w:r>
            <w:r w:rsidRPr="00A52F37">
              <w:rPr>
                <w:rFonts w:ascii="Times New Roman" w:hAnsi="Times New Roman"/>
                <w:sz w:val="28"/>
                <w:szCs w:val="28"/>
                <w:lang w:val="uk-UA"/>
              </w:rPr>
              <w:lastRenderedPageBreak/>
              <w:t xml:space="preserve">інформування про роботу системи надання адміністративних послуг столиці через Офіційний веб-портал адміністративних послуг міста Києва, сторінку у соціальній мережі </w:t>
            </w:r>
            <w:r w:rsidRPr="00A52F37">
              <w:rPr>
                <w:rFonts w:ascii="Times New Roman" w:hAnsi="Times New Roman"/>
                <w:sz w:val="28"/>
                <w:szCs w:val="28"/>
              </w:rPr>
              <w:t>Facebook</w:t>
            </w:r>
            <w:r w:rsidRPr="00A52F37">
              <w:rPr>
                <w:rFonts w:ascii="Times New Roman" w:hAnsi="Times New Roman"/>
                <w:sz w:val="28"/>
                <w:szCs w:val="28"/>
                <w:lang w:val="uk-UA"/>
              </w:rPr>
              <w:t>, а також через Офіційний інтернет-портал Київської міської державної адміністрації.</w:t>
            </w:r>
          </w:p>
          <w:p w:rsidR="00B644C4" w:rsidRPr="00A52F37" w:rsidRDefault="00B644C4" w:rsidP="0027132B">
            <w:pPr>
              <w:tabs>
                <w:tab w:val="left" w:pos="459"/>
                <w:tab w:val="left" w:pos="601"/>
              </w:tabs>
              <w:spacing w:after="0" w:line="240" w:lineRule="auto"/>
              <w:ind w:firstLine="309"/>
              <w:jc w:val="both"/>
              <w:rPr>
                <w:rFonts w:ascii="Times New Roman" w:hAnsi="Times New Roman"/>
                <w:sz w:val="28"/>
                <w:szCs w:val="28"/>
                <w:lang w:val="uk-UA"/>
              </w:rPr>
            </w:pPr>
            <w:r w:rsidRPr="00A52F37">
              <w:rPr>
                <w:rFonts w:ascii="Times New Roman" w:hAnsi="Times New Roman"/>
                <w:sz w:val="28"/>
                <w:szCs w:val="28"/>
                <w:lang w:val="uk-UA"/>
              </w:rPr>
              <w:t>Крім того, для широкого інформування громадян на відповідних станціях київського метрополітену розміщено оголошення щодо місць розташування центрів надання адміністративних послуг (адреси, маршрути громадського транспорту та зупинки).</w:t>
            </w:r>
          </w:p>
          <w:p w:rsidR="00B644C4" w:rsidRPr="00A52F37" w:rsidRDefault="00B644C4" w:rsidP="0027132B">
            <w:pPr>
              <w:spacing w:after="0" w:line="240" w:lineRule="auto"/>
              <w:jc w:val="both"/>
              <w:rPr>
                <w:rFonts w:ascii="Times New Roman" w:hAnsi="Times New Roman"/>
                <w:sz w:val="28"/>
                <w:szCs w:val="28"/>
                <w:lang w:val="uk-UA"/>
              </w:rPr>
            </w:pPr>
            <w:r w:rsidRPr="00AE40EB">
              <w:rPr>
                <w:rFonts w:ascii="Times New Roman" w:hAnsi="Times New Roman"/>
                <w:sz w:val="28"/>
                <w:szCs w:val="28"/>
                <w:lang w:val="uk-UA"/>
              </w:rPr>
              <w:t>Розглядається можливість випуску та розповсюдження інформаційної продукції щодо роботи центрів надання адміністративних послуг столиці та послуг, які через них надаються.</w:t>
            </w:r>
          </w:p>
        </w:tc>
      </w:tr>
      <w:tr w:rsidR="00B644C4" w:rsidRPr="005942C4" w:rsidTr="00B644C4">
        <w:trPr>
          <w:trHeight w:val="867"/>
        </w:trPr>
        <w:tc>
          <w:tcPr>
            <w:tcW w:w="1033" w:type="dxa"/>
          </w:tcPr>
          <w:p w:rsidR="00B644C4" w:rsidRPr="00264768" w:rsidRDefault="00B644C4" w:rsidP="009223C8">
            <w:pPr>
              <w:spacing w:after="0" w:line="240" w:lineRule="auto"/>
              <w:jc w:val="center"/>
              <w:rPr>
                <w:rFonts w:ascii="Times New Roman" w:hAnsi="Times New Roman"/>
                <w:sz w:val="28"/>
                <w:szCs w:val="28"/>
                <w:lang w:val="uk-UA"/>
              </w:rPr>
            </w:pPr>
            <w:r w:rsidRPr="00264768">
              <w:rPr>
                <w:rFonts w:ascii="Times New Roman" w:hAnsi="Times New Roman"/>
                <w:sz w:val="28"/>
                <w:szCs w:val="28"/>
                <w:lang w:val="uk-UA"/>
              </w:rPr>
              <w:lastRenderedPageBreak/>
              <w:t>2.1.</w:t>
            </w:r>
          </w:p>
        </w:tc>
        <w:tc>
          <w:tcPr>
            <w:tcW w:w="4110" w:type="dxa"/>
          </w:tcPr>
          <w:p w:rsidR="00B644C4" w:rsidRPr="00264768" w:rsidRDefault="00B644C4" w:rsidP="009223C8">
            <w:pPr>
              <w:spacing w:after="0" w:line="240" w:lineRule="auto"/>
              <w:jc w:val="both"/>
              <w:rPr>
                <w:rFonts w:ascii="Times New Roman" w:hAnsi="Times New Roman"/>
                <w:sz w:val="28"/>
                <w:szCs w:val="28"/>
                <w:lang w:val="uk-UA"/>
              </w:rPr>
            </w:pPr>
            <w:r w:rsidRPr="00264768">
              <w:rPr>
                <w:rFonts w:ascii="Times New Roman" w:hAnsi="Times New Roman"/>
                <w:sz w:val="28"/>
                <w:szCs w:val="28"/>
                <w:lang w:val="uk-UA"/>
              </w:rPr>
              <w:t>Розширення функціональних можливостей Єдиного державного порталу адміністративних послуг з метою надання адміністративних послуг в електронній формі</w:t>
            </w:r>
          </w:p>
        </w:tc>
        <w:tc>
          <w:tcPr>
            <w:tcW w:w="3969" w:type="dxa"/>
          </w:tcPr>
          <w:p w:rsidR="00B644C4" w:rsidRPr="00A52F37" w:rsidRDefault="00B644C4" w:rsidP="006A7A0D">
            <w:pPr>
              <w:pStyle w:val="3"/>
              <w:shd w:val="clear" w:color="auto" w:fill="FFFFFF"/>
              <w:spacing w:before="0" w:line="240" w:lineRule="auto"/>
              <w:jc w:val="center"/>
              <w:rPr>
                <w:rFonts w:ascii="Times New Roman" w:hAnsi="Times New Roman" w:cs="Times New Roman"/>
                <w:b w:val="0"/>
                <w:bCs w:val="0"/>
                <w:color w:val="auto"/>
                <w:sz w:val="28"/>
                <w:szCs w:val="28"/>
                <w:lang w:val="uk-UA"/>
              </w:rPr>
            </w:pPr>
            <w:r w:rsidRPr="00A52F37">
              <w:rPr>
                <w:rFonts w:ascii="Times New Roman" w:hAnsi="Times New Roman" w:cs="Times New Roman"/>
                <w:b w:val="0"/>
                <w:bCs w:val="0"/>
                <w:color w:val="auto"/>
                <w:sz w:val="28"/>
                <w:szCs w:val="28"/>
                <w:lang w:val="uk-UA"/>
              </w:rPr>
              <w:t>Департамент (Центр) надання адміністративних послуг</w:t>
            </w:r>
          </w:p>
          <w:p w:rsidR="00B644C4" w:rsidRPr="00A52F37" w:rsidRDefault="00B644C4" w:rsidP="006A7A0D">
            <w:pPr>
              <w:spacing w:after="0" w:line="240" w:lineRule="auto"/>
              <w:jc w:val="center"/>
              <w:rPr>
                <w:rFonts w:ascii="Times New Roman" w:hAnsi="Times New Roman"/>
                <w:sz w:val="28"/>
                <w:szCs w:val="28"/>
                <w:lang w:val="uk-UA"/>
              </w:rPr>
            </w:pPr>
          </w:p>
          <w:p w:rsidR="00B644C4" w:rsidRPr="00A52F37" w:rsidRDefault="00B644C4" w:rsidP="006A7A0D">
            <w:pPr>
              <w:spacing w:after="0" w:line="240" w:lineRule="auto"/>
              <w:jc w:val="center"/>
              <w:rPr>
                <w:rFonts w:ascii="Times New Roman" w:hAnsi="Times New Roman"/>
                <w:sz w:val="28"/>
                <w:szCs w:val="28"/>
                <w:lang w:val="uk-UA"/>
              </w:rPr>
            </w:pPr>
            <w:r w:rsidRPr="00A52F37">
              <w:rPr>
                <w:rFonts w:ascii="Times New Roman" w:hAnsi="Times New Roman"/>
                <w:sz w:val="28"/>
                <w:szCs w:val="28"/>
                <w:lang w:val="uk-UA"/>
              </w:rPr>
              <w:t>районні в місті Києві державні адміністрації</w:t>
            </w:r>
          </w:p>
          <w:p w:rsidR="00B644C4" w:rsidRPr="00A52F37" w:rsidRDefault="00B644C4" w:rsidP="00A579F1">
            <w:pPr>
              <w:spacing w:after="0" w:line="240" w:lineRule="auto"/>
              <w:jc w:val="center"/>
              <w:rPr>
                <w:rFonts w:ascii="Times New Roman" w:hAnsi="Times New Roman"/>
                <w:sz w:val="28"/>
                <w:szCs w:val="28"/>
                <w:lang w:val="uk-UA"/>
              </w:rPr>
            </w:pPr>
          </w:p>
        </w:tc>
        <w:tc>
          <w:tcPr>
            <w:tcW w:w="5812" w:type="dxa"/>
          </w:tcPr>
          <w:p w:rsidR="00B644C4" w:rsidRPr="00A52F37" w:rsidRDefault="00B644C4" w:rsidP="00717064">
            <w:pPr>
              <w:pStyle w:val="ae"/>
              <w:tabs>
                <w:tab w:val="left" w:pos="459"/>
                <w:tab w:val="left" w:pos="601"/>
              </w:tabs>
              <w:spacing w:line="240" w:lineRule="auto"/>
              <w:ind w:left="0" w:firstLine="309"/>
              <w:jc w:val="both"/>
              <w:rPr>
                <w:rFonts w:ascii="Times New Roman" w:hAnsi="Times New Roman" w:cs="Times New Roman"/>
                <w:sz w:val="28"/>
                <w:szCs w:val="28"/>
              </w:rPr>
            </w:pPr>
            <w:r w:rsidRPr="00A52F37">
              <w:rPr>
                <w:rFonts w:ascii="Times New Roman" w:hAnsi="Times New Roman" w:cs="Times New Roman"/>
                <w:sz w:val="28"/>
                <w:szCs w:val="28"/>
              </w:rPr>
              <w:t xml:space="preserve">На сьогодні через Офіційний веб-портал адміністративних послуг міста Києва забезпечено можливість подання документів на отримання адміністративних послуг (написати заяву та прикріпити відскановані документи): видача довідки про отримання (неотримання) соціальної допомоги; видача довідки про перебування на квартирному обліку; реєстрація декларації про утворення відходів; отримання дозволу на участь у дорожньому русі транспортних засобів, вагові або габаритні параметри яких перевищують </w:t>
            </w:r>
            <w:r w:rsidRPr="00A52F37">
              <w:rPr>
                <w:rFonts w:ascii="Times New Roman" w:hAnsi="Times New Roman" w:cs="Times New Roman"/>
                <w:sz w:val="28"/>
                <w:szCs w:val="28"/>
              </w:rPr>
              <w:lastRenderedPageBreak/>
              <w:t>нормативні; отримання погодження дорожнього перевезення небезпечного вантажу.</w:t>
            </w:r>
          </w:p>
          <w:p w:rsidR="00B644C4" w:rsidRPr="00A52F37" w:rsidRDefault="00B644C4" w:rsidP="00717064">
            <w:pPr>
              <w:pStyle w:val="ae"/>
              <w:tabs>
                <w:tab w:val="left" w:pos="459"/>
                <w:tab w:val="left" w:pos="601"/>
              </w:tabs>
              <w:spacing w:line="240" w:lineRule="auto"/>
              <w:ind w:left="0" w:firstLine="309"/>
              <w:jc w:val="both"/>
              <w:rPr>
                <w:rFonts w:ascii="Times New Roman" w:hAnsi="Times New Roman" w:cs="Times New Roman"/>
                <w:sz w:val="28"/>
                <w:szCs w:val="28"/>
              </w:rPr>
            </w:pPr>
            <w:r w:rsidRPr="00A52F37">
              <w:rPr>
                <w:rFonts w:ascii="Times New Roman" w:hAnsi="Times New Roman" w:cs="Times New Roman"/>
                <w:sz w:val="28"/>
                <w:szCs w:val="28"/>
              </w:rPr>
              <w:t>З урахування положень актуалізованої Стратегії розвитку міста Києва до 2025 року Департаментом (Центром) надання адміністративних послуг продовжується робота з суб’єктами надання адміністративних послуг щодо переведення якомога більшої кількості адміністративних послуг в електронний вигляд.</w:t>
            </w:r>
          </w:p>
          <w:p w:rsidR="00B644C4" w:rsidRPr="00A52F37" w:rsidRDefault="00B644C4" w:rsidP="00717064">
            <w:pPr>
              <w:pStyle w:val="ae"/>
              <w:tabs>
                <w:tab w:val="left" w:pos="459"/>
                <w:tab w:val="left" w:pos="601"/>
              </w:tabs>
              <w:spacing w:line="240" w:lineRule="auto"/>
              <w:ind w:left="0" w:firstLine="309"/>
              <w:jc w:val="both"/>
              <w:rPr>
                <w:rFonts w:ascii="Times New Roman" w:hAnsi="Times New Roman" w:cs="Times New Roman"/>
                <w:sz w:val="28"/>
                <w:szCs w:val="28"/>
              </w:rPr>
            </w:pPr>
            <w:r w:rsidRPr="00A52F37">
              <w:rPr>
                <w:rFonts w:ascii="Times New Roman" w:hAnsi="Times New Roman" w:cs="Times New Roman"/>
                <w:sz w:val="28"/>
                <w:szCs w:val="28"/>
              </w:rPr>
              <w:t>Крім того, на офіційному Веб-порталі адміністративних послуг міста Києва реалізована можливість отримання низки електронних сервісів, зокрема:</w:t>
            </w:r>
          </w:p>
          <w:p w:rsidR="00B644C4" w:rsidRPr="00A52F37" w:rsidRDefault="00B644C4" w:rsidP="00717064">
            <w:pPr>
              <w:pStyle w:val="ae"/>
              <w:numPr>
                <w:ilvl w:val="0"/>
                <w:numId w:val="5"/>
              </w:numPr>
              <w:tabs>
                <w:tab w:val="left" w:pos="176"/>
                <w:tab w:val="left" w:pos="459"/>
                <w:tab w:val="left" w:pos="601"/>
              </w:tabs>
              <w:spacing w:line="240" w:lineRule="auto"/>
              <w:ind w:left="34" w:firstLine="0"/>
              <w:jc w:val="both"/>
              <w:rPr>
                <w:rFonts w:ascii="Times New Roman" w:hAnsi="Times New Roman" w:cs="Times New Roman"/>
                <w:sz w:val="28"/>
                <w:szCs w:val="28"/>
              </w:rPr>
            </w:pPr>
            <w:r w:rsidRPr="00A52F37">
              <w:rPr>
                <w:rFonts w:ascii="Times New Roman" w:hAnsi="Times New Roman" w:cs="Times New Roman"/>
                <w:sz w:val="28"/>
                <w:szCs w:val="28"/>
              </w:rPr>
              <w:t>попередній запис в електронну чергу на зручний час;</w:t>
            </w:r>
          </w:p>
          <w:p w:rsidR="00B644C4" w:rsidRPr="00A52F37" w:rsidRDefault="00B644C4" w:rsidP="00717064">
            <w:pPr>
              <w:pStyle w:val="ae"/>
              <w:numPr>
                <w:ilvl w:val="0"/>
                <w:numId w:val="5"/>
              </w:numPr>
              <w:tabs>
                <w:tab w:val="left" w:pos="176"/>
                <w:tab w:val="left" w:pos="459"/>
                <w:tab w:val="left" w:pos="601"/>
              </w:tabs>
              <w:spacing w:line="240" w:lineRule="auto"/>
              <w:ind w:left="34" w:firstLine="0"/>
              <w:jc w:val="both"/>
              <w:rPr>
                <w:rFonts w:ascii="Times New Roman" w:hAnsi="Times New Roman" w:cs="Times New Roman"/>
                <w:sz w:val="28"/>
                <w:szCs w:val="28"/>
              </w:rPr>
            </w:pPr>
            <w:r w:rsidRPr="00A52F37">
              <w:rPr>
                <w:rFonts w:ascii="Times New Roman" w:hAnsi="Times New Roman" w:cs="Times New Roman"/>
                <w:sz w:val="28"/>
                <w:szCs w:val="28"/>
              </w:rPr>
              <w:t xml:space="preserve">зберігання документів в «особистому кабінеті», які, у випадку необхідності, можна роздрукувати, в тому числі у куточку самообслуговування в центрі надання адміністративних послуг; </w:t>
            </w:r>
          </w:p>
          <w:p w:rsidR="00B644C4" w:rsidRPr="00A52F37" w:rsidRDefault="00B644C4" w:rsidP="00717064">
            <w:pPr>
              <w:pStyle w:val="ae"/>
              <w:numPr>
                <w:ilvl w:val="0"/>
                <w:numId w:val="5"/>
              </w:numPr>
              <w:tabs>
                <w:tab w:val="left" w:pos="176"/>
                <w:tab w:val="left" w:pos="459"/>
                <w:tab w:val="left" w:pos="601"/>
              </w:tabs>
              <w:spacing w:line="240" w:lineRule="auto"/>
              <w:ind w:left="34" w:firstLine="0"/>
              <w:jc w:val="both"/>
              <w:rPr>
                <w:rFonts w:ascii="Times New Roman" w:hAnsi="Times New Roman" w:cs="Times New Roman"/>
                <w:sz w:val="28"/>
                <w:szCs w:val="28"/>
              </w:rPr>
            </w:pPr>
            <w:r w:rsidRPr="00A52F37">
              <w:rPr>
                <w:rFonts w:ascii="Times New Roman" w:hAnsi="Times New Roman" w:cs="Times New Roman"/>
                <w:sz w:val="28"/>
                <w:szCs w:val="28"/>
              </w:rPr>
              <w:t>перегляд стану розгляду документів;</w:t>
            </w:r>
          </w:p>
          <w:p w:rsidR="00B644C4" w:rsidRPr="00A52F37" w:rsidRDefault="00B644C4" w:rsidP="00717064">
            <w:pPr>
              <w:pStyle w:val="ae"/>
              <w:numPr>
                <w:ilvl w:val="0"/>
                <w:numId w:val="5"/>
              </w:numPr>
              <w:tabs>
                <w:tab w:val="left" w:pos="176"/>
                <w:tab w:val="left" w:pos="459"/>
                <w:tab w:val="left" w:pos="601"/>
              </w:tabs>
              <w:spacing w:line="240" w:lineRule="auto"/>
              <w:ind w:left="34" w:firstLine="0"/>
              <w:jc w:val="both"/>
              <w:rPr>
                <w:rFonts w:ascii="Times New Roman" w:hAnsi="Times New Roman" w:cs="Times New Roman"/>
                <w:sz w:val="28"/>
                <w:szCs w:val="28"/>
              </w:rPr>
            </w:pPr>
            <w:r w:rsidRPr="00A52F37">
              <w:rPr>
                <w:rFonts w:ascii="Times New Roman" w:hAnsi="Times New Roman" w:cs="Times New Roman"/>
                <w:sz w:val="28"/>
                <w:szCs w:val="28"/>
              </w:rPr>
              <w:t>отримання результату;</w:t>
            </w:r>
          </w:p>
          <w:p w:rsidR="00B644C4" w:rsidRPr="00A52F37" w:rsidRDefault="00B644C4" w:rsidP="00717064">
            <w:pPr>
              <w:pStyle w:val="ae"/>
              <w:numPr>
                <w:ilvl w:val="0"/>
                <w:numId w:val="5"/>
              </w:numPr>
              <w:tabs>
                <w:tab w:val="left" w:pos="176"/>
                <w:tab w:val="left" w:pos="459"/>
                <w:tab w:val="left" w:pos="601"/>
              </w:tabs>
              <w:spacing w:line="240" w:lineRule="auto"/>
              <w:ind w:left="34" w:firstLine="0"/>
              <w:jc w:val="both"/>
              <w:rPr>
                <w:rFonts w:ascii="Times New Roman" w:hAnsi="Times New Roman" w:cs="Times New Roman"/>
                <w:sz w:val="28"/>
                <w:szCs w:val="28"/>
              </w:rPr>
            </w:pPr>
            <w:r w:rsidRPr="00A52F37">
              <w:rPr>
                <w:rFonts w:ascii="Times New Roman" w:hAnsi="Times New Roman" w:cs="Times New Roman"/>
                <w:sz w:val="28"/>
                <w:szCs w:val="28"/>
              </w:rPr>
              <w:t>отримання он-лайн консультацій;</w:t>
            </w:r>
          </w:p>
          <w:p w:rsidR="00B644C4" w:rsidRPr="00A52F37" w:rsidRDefault="00B644C4" w:rsidP="00717064">
            <w:pPr>
              <w:pStyle w:val="Default"/>
              <w:jc w:val="both"/>
              <w:rPr>
                <w:color w:val="FF0000"/>
                <w:sz w:val="28"/>
                <w:szCs w:val="28"/>
                <w:lang w:val="uk-UA"/>
              </w:rPr>
            </w:pPr>
            <w:r w:rsidRPr="00A52F37">
              <w:rPr>
                <w:sz w:val="28"/>
                <w:szCs w:val="28"/>
              </w:rPr>
              <w:t>можливість залишити відгук або пропозицію.</w:t>
            </w:r>
          </w:p>
        </w:tc>
      </w:tr>
      <w:tr w:rsidR="00B644C4" w:rsidRPr="00C21474" w:rsidTr="00B644C4">
        <w:trPr>
          <w:trHeight w:val="1462"/>
        </w:trPr>
        <w:tc>
          <w:tcPr>
            <w:tcW w:w="1033" w:type="dxa"/>
          </w:tcPr>
          <w:p w:rsidR="00B644C4" w:rsidRPr="00264768" w:rsidRDefault="00B644C4" w:rsidP="009223C8">
            <w:pPr>
              <w:spacing w:after="0" w:line="240" w:lineRule="auto"/>
              <w:jc w:val="center"/>
              <w:rPr>
                <w:rFonts w:ascii="Times New Roman" w:hAnsi="Times New Roman"/>
                <w:sz w:val="28"/>
                <w:szCs w:val="28"/>
                <w:lang w:val="uk-UA"/>
              </w:rPr>
            </w:pPr>
            <w:r w:rsidRPr="00264768">
              <w:rPr>
                <w:rFonts w:ascii="Times New Roman" w:hAnsi="Times New Roman"/>
                <w:sz w:val="28"/>
                <w:szCs w:val="28"/>
                <w:lang w:val="uk-UA"/>
              </w:rPr>
              <w:lastRenderedPageBreak/>
              <w:t>2.2.</w:t>
            </w:r>
          </w:p>
        </w:tc>
        <w:tc>
          <w:tcPr>
            <w:tcW w:w="4110" w:type="dxa"/>
          </w:tcPr>
          <w:p w:rsidR="00B644C4" w:rsidRPr="00264768" w:rsidRDefault="00B644C4" w:rsidP="009223C8">
            <w:pPr>
              <w:spacing w:after="0" w:line="240" w:lineRule="auto"/>
              <w:jc w:val="both"/>
              <w:rPr>
                <w:rFonts w:ascii="Times New Roman" w:hAnsi="Times New Roman"/>
                <w:sz w:val="28"/>
                <w:szCs w:val="28"/>
                <w:lang w:val="uk-UA"/>
              </w:rPr>
            </w:pPr>
            <w:r w:rsidRPr="00264768">
              <w:rPr>
                <w:rFonts w:ascii="Times New Roman" w:hAnsi="Times New Roman"/>
                <w:sz w:val="28"/>
                <w:szCs w:val="28"/>
                <w:lang w:val="uk-UA"/>
              </w:rPr>
              <w:t>Впровадження єдиної системи електронної взаємодії державних інформаційних ресурсів</w:t>
            </w:r>
          </w:p>
        </w:tc>
        <w:tc>
          <w:tcPr>
            <w:tcW w:w="3969" w:type="dxa"/>
          </w:tcPr>
          <w:p w:rsidR="00B644C4" w:rsidRPr="00A52F37" w:rsidRDefault="00B644C4" w:rsidP="009502BE">
            <w:pPr>
              <w:pStyle w:val="3"/>
              <w:shd w:val="clear" w:color="auto" w:fill="FFFFFF"/>
              <w:spacing w:before="0" w:line="240" w:lineRule="auto"/>
              <w:jc w:val="center"/>
              <w:rPr>
                <w:rFonts w:ascii="Times New Roman" w:hAnsi="Times New Roman" w:cs="Times New Roman"/>
                <w:b w:val="0"/>
                <w:bCs w:val="0"/>
                <w:color w:val="auto"/>
                <w:sz w:val="28"/>
                <w:szCs w:val="28"/>
              </w:rPr>
            </w:pPr>
            <w:r w:rsidRPr="00A52F37">
              <w:rPr>
                <w:rFonts w:ascii="Times New Roman" w:hAnsi="Times New Roman" w:cs="Times New Roman"/>
                <w:b w:val="0"/>
                <w:bCs w:val="0"/>
                <w:color w:val="auto"/>
                <w:sz w:val="28"/>
                <w:szCs w:val="28"/>
              </w:rPr>
              <w:t>Управління інформаційно-комунікаційних те</w:t>
            </w:r>
            <w:r>
              <w:rPr>
                <w:rFonts w:ascii="Times New Roman" w:hAnsi="Times New Roman" w:cs="Times New Roman"/>
                <w:b w:val="0"/>
                <w:bCs w:val="0"/>
                <w:color w:val="auto"/>
                <w:sz w:val="28"/>
                <w:szCs w:val="28"/>
              </w:rPr>
              <w:t>хнологій та захисту інформації</w:t>
            </w:r>
          </w:p>
          <w:p w:rsidR="00B644C4" w:rsidRPr="00A52F37" w:rsidRDefault="00B644C4" w:rsidP="00F541CD">
            <w:pPr>
              <w:pStyle w:val="3"/>
              <w:shd w:val="clear" w:color="auto" w:fill="FFFFFF"/>
              <w:spacing w:before="0" w:line="240" w:lineRule="auto"/>
              <w:jc w:val="center"/>
              <w:rPr>
                <w:rFonts w:ascii="Times New Roman" w:hAnsi="Times New Roman" w:cs="Times New Roman"/>
                <w:b w:val="0"/>
                <w:bCs w:val="0"/>
                <w:color w:val="auto"/>
                <w:sz w:val="28"/>
                <w:szCs w:val="28"/>
              </w:rPr>
            </w:pPr>
          </w:p>
          <w:p w:rsidR="00B644C4" w:rsidRPr="00A52F37" w:rsidRDefault="00B644C4" w:rsidP="00F541CD">
            <w:pPr>
              <w:pStyle w:val="3"/>
              <w:shd w:val="clear" w:color="auto" w:fill="FFFFFF"/>
              <w:spacing w:before="0" w:line="240" w:lineRule="auto"/>
              <w:jc w:val="center"/>
              <w:rPr>
                <w:rFonts w:ascii="Times New Roman" w:hAnsi="Times New Roman" w:cs="Times New Roman"/>
                <w:b w:val="0"/>
                <w:bCs w:val="0"/>
                <w:color w:val="auto"/>
                <w:sz w:val="28"/>
                <w:szCs w:val="28"/>
                <w:lang w:val="uk-UA"/>
              </w:rPr>
            </w:pPr>
            <w:r w:rsidRPr="00A52F37">
              <w:rPr>
                <w:rFonts w:ascii="Times New Roman" w:hAnsi="Times New Roman" w:cs="Times New Roman"/>
                <w:b w:val="0"/>
                <w:bCs w:val="0"/>
                <w:color w:val="auto"/>
                <w:sz w:val="28"/>
                <w:szCs w:val="28"/>
                <w:lang w:val="uk-UA"/>
              </w:rPr>
              <w:t>Департамент (Центр) надання адміністративних послуг</w:t>
            </w:r>
          </w:p>
          <w:p w:rsidR="00B644C4" w:rsidRPr="00A52F37" w:rsidRDefault="00B644C4" w:rsidP="00A6721C">
            <w:pPr>
              <w:spacing w:after="0" w:line="240" w:lineRule="auto"/>
              <w:jc w:val="center"/>
              <w:rPr>
                <w:rFonts w:ascii="Times New Roman" w:hAnsi="Times New Roman"/>
                <w:sz w:val="28"/>
                <w:szCs w:val="28"/>
                <w:lang w:val="uk-UA"/>
              </w:rPr>
            </w:pPr>
          </w:p>
          <w:p w:rsidR="00B644C4" w:rsidRPr="00A52F37" w:rsidRDefault="00B644C4" w:rsidP="00A6721C">
            <w:pPr>
              <w:spacing w:after="0" w:line="240" w:lineRule="auto"/>
              <w:jc w:val="center"/>
              <w:rPr>
                <w:rFonts w:ascii="Times New Roman" w:hAnsi="Times New Roman"/>
                <w:sz w:val="28"/>
                <w:szCs w:val="28"/>
                <w:lang w:val="uk-UA"/>
              </w:rPr>
            </w:pPr>
            <w:r w:rsidRPr="00A52F37">
              <w:rPr>
                <w:rFonts w:ascii="Times New Roman" w:hAnsi="Times New Roman"/>
                <w:sz w:val="28"/>
                <w:szCs w:val="28"/>
                <w:lang w:val="uk-UA"/>
              </w:rPr>
              <w:t>районні в місті Києві державні адміністрації</w:t>
            </w:r>
          </w:p>
        </w:tc>
        <w:tc>
          <w:tcPr>
            <w:tcW w:w="5812" w:type="dxa"/>
          </w:tcPr>
          <w:p w:rsidR="00B644C4" w:rsidRPr="00A52F37" w:rsidRDefault="00B644C4" w:rsidP="005F5E6D">
            <w:pPr>
              <w:tabs>
                <w:tab w:val="left" w:pos="0"/>
              </w:tabs>
              <w:spacing w:after="0" w:line="240" w:lineRule="auto"/>
              <w:jc w:val="both"/>
              <w:rPr>
                <w:rFonts w:ascii="Times New Roman" w:hAnsi="Times New Roman"/>
                <w:sz w:val="28"/>
                <w:szCs w:val="28"/>
                <w:lang w:val="uk-UA" w:eastAsia="zh-CN"/>
              </w:rPr>
            </w:pPr>
            <w:r w:rsidRPr="00A52F37">
              <w:rPr>
                <w:rFonts w:ascii="Times New Roman" w:hAnsi="Times New Roman"/>
                <w:sz w:val="28"/>
                <w:szCs w:val="28"/>
                <w:lang w:val="uk-UA" w:eastAsia="zh-CN"/>
              </w:rPr>
              <w:t xml:space="preserve">       З березня поточного року виконавчий орган Київської міської ради (Київська міська державна адміністрація) є користувачем Системи електронної взаємодії органів виконавчої влади (СЕВ ОВВ). Управління документообігу та аналізу службової кореспонденції апарату виконавчого органу Київської міської ради (Київської міської державної адміністрації) як структурний підрозділ, що забезпечує організацію діловодства у виконавчому органі Київської міської ради (Київській міській державній адміністрації), розпочало використання інтерфейсу СЕВ ОВВ для обміну електронними повідомленнями між системами електронного документообігу виконавчого органу Київської міської ради (Київської міської державної адміністрації) та центральних органів виконавчої влади. </w:t>
            </w:r>
          </w:p>
          <w:p w:rsidR="00B644C4" w:rsidRPr="00A52F37" w:rsidRDefault="00B644C4" w:rsidP="005F5E6D">
            <w:pPr>
              <w:tabs>
                <w:tab w:val="left" w:pos="0"/>
                <w:tab w:val="left" w:pos="318"/>
              </w:tabs>
              <w:spacing w:after="0" w:line="240" w:lineRule="auto"/>
              <w:jc w:val="both"/>
              <w:rPr>
                <w:rFonts w:ascii="Times New Roman" w:hAnsi="Times New Roman"/>
                <w:sz w:val="28"/>
                <w:szCs w:val="28"/>
                <w:lang w:val="uk-UA" w:eastAsia="zh-CN"/>
              </w:rPr>
            </w:pPr>
            <w:r w:rsidRPr="00A52F37">
              <w:rPr>
                <w:rFonts w:ascii="Times New Roman" w:hAnsi="Times New Roman"/>
                <w:sz w:val="28"/>
                <w:szCs w:val="28"/>
                <w:lang w:val="uk-UA" w:eastAsia="zh-CN"/>
              </w:rPr>
              <w:t xml:space="preserve">     Здійснюється узгодження форматів електронних повідомлень для забезпечення електронної взаємодії інформаційної системи «Реєстр територіальної громади міста Києва» з Єдиним державним демографічним реєстром, який входить до переліку пріоритетних державних електронних інформаційних ресурсів для запровадження електронної взаємодії, що затверджений постановою </w:t>
            </w:r>
            <w:r w:rsidRPr="00AE40EB">
              <w:rPr>
                <w:rFonts w:ascii="Times New Roman" w:hAnsi="Times New Roman"/>
                <w:sz w:val="28"/>
                <w:szCs w:val="28"/>
                <w:lang w:val="uk-UA" w:eastAsia="zh-CN"/>
              </w:rPr>
              <w:t xml:space="preserve">Кабінету Міністрів України від 08.09.2016 № 606. </w:t>
            </w:r>
          </w:p>
          <w:p w:rsidR="00B644C4" w:rsidRPr="00A52F37" w:rsidRDefault="00B644C4" w:rsidP="009D7D78">
            <w:pPr>
              <w:pStyle w:val="ae"/>
              <w:tabs>
                <w:tab w:val="left" w:pos="459"/>
                <w:tab w:val="left" w:pos="601"/>
              </w:tabs>
              <w:spacing w:line="240" w:lineRule="auto"/>
              <w:ind w:left="0" w:firstLine="309"/>
              <w:jc w:val="both"/>
              <w:rPr>
                <w:rFonts w:ascii="Times New Roman" w:hAnsi="Times New Roman" w:cs="Times New Roman"/>
                <w:sz w:val="28"/>
                <w:szCs w:val="28"/>
              </w:rPr>
            </w:pPr>
            <w:r w:rsidRPr="00A52F37">
              <w:rPr>
                <w:rFonts w:ascii="Times New Roman" w:hAnsi="Times New Roman" w:cs="Times New Roman"/>
                <w:sz w:val="28"/>
                <w:szCs w:val="28"/>
              </w:rPr>
              <w:lastRenderedPageBreak/>
              <w:t>Нагальною залишається необхідність інтеграції якомога більшої кількості державних реєстрів з метою мінімізації витрат часу адміністратором на прийом одного пакету документів для отримання адміністративних послуг. Департаментом (Центром) надання адміністративних послуг неодноразово підіймалося це питання перед Міністерством юстиції України та Державним агентством з питань електронного урядування, однак на сьогодні зазначене питання залишається невирішеним.</w:t>
            </w:r>
          </w:p>
          <w:p w:rsidR="00B644C4" w:rsidRPr="00A52F37" w:rsidRDefault="00B644C4" w:rsidP="009D7D78">
            <w:pPr>
              <w:spacing w:after="0" w:line="240" w:lineRule="auto"/>
              <w:jc w:val="both"/>
              <w:rPr>
                <w:rFonts w:ascii="Times New Roman" w:hAnsi="Times New Roman"/>
                <w:sz w:val="28"/>
                <w:szCs w:val="28"/>
                <w:lang w:val="uk-UA"/>
              </w:rPr>
            </w:pPr>
            <w:r w:rsidRPr="00A52F37">
              <w:rPr>
                <w:rFonts w:ascii="Times New Roman" w:hAnsi="Times New Roman"/>
                <w:sz w:val="28"/>
                <w:szCs w:val="28"/>
                <w:lang w:val="uk-UA"/>
              </w:rPr>
              <w:t>Для спрощення процедур надання адміністративних послуг у сфері реєстрації місця проживання у столиці ведеться робота щодо інтеграції інформаційної системи «Реєстр територіальної громади міста Києва» та Офіційного веб-порталу адміністративних послуг міста Києва.</w:t>
            </w:r>
          </w:p>
        </w:tc>
      </w:tr>
      <w:tr w:rsidR="00B644C4" w:rsidRPr="00C21474" w:rsidTr="00B644C4">
        <w:trPr>
          <w:trHeight w:val="470"/>
        </w:trPr>
        <w:tc>
          <w:tcPr>
            <w:tcW w:w="1033" w:type="dxa"/>
          </w:tcPr>
          <w:p w:rsidR="00B644C4" w:rsidRPr="00264768" w:rsidRDefault="00B644C4" w:rsidP="009223C8">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4.</w:t>
            </w:r>
          </w:p>
        </w:tc>
        <w:tc>
          <w:tcPr>
            <w:tcW w:w="4110" w:type="dxa"/>
          </w:tcPr>
          <w:p w:rsidR="00B644C4" w:rsidRPr="00264768" w:rsidRDefault="00B644C4" w:rsidP="000535F1">
            <w:pPr>
              <w:spacing w:after="0" w:line="240" w:lineRule="auto"/>
              <w:jc w:val="both"/>
              <w:rPr>
                <w:rFonts w:ascii="Times New Roman" w:hAnsi="Times New Roman"/>
                <w:sz w:val="28"/>
                <w:szCs w:val="28"/>
                <w:lang w:val="uk-UA"/>
              </w:rPr>
            </w:pPr>
            <w:r>
              <w:rPr>
                <w:rFonts w:ascii="Times New Roman" w:hAnsi="Times New Roman"/>
                <w:sz w:val="28"/>
                <w:szCs w:val="28"/>
                <w:lang w:val="uk-UA"/>
              </w:rPr>
              <w:t>Забезпечення вільного доступу громадськості до містобудівної документації</w:t>
            </w:r>
          </w:p>
        </w:tc>
        <w:tc>
          <w:tcPr>
            <w:tcW w:w="3969" w:type="dxa"/>
          </w:tcPr>
          <w:p w:rsidR="00B644C4" w:rsidRPr="00A52F37" w:rsidRDefault="00B644C4" w:rsidP="007D6DF6">
            <w:pPr>
              <w:pStyle w:val="3"/>
              <w:shd w:val="clear" w:color="auto" w:fill="FFFFFF"/>
              <w:spacing w:before="0" w:line="240" w:lineRule="auto"/>
              <w:jc w:val="center"/>
              <w:rPr>
                <w:rFonts w:ascii="Times New Roman" w:hAnsi="Times New Roman" w:cs="Times New Roman"/>
                <w:b w:val="0"/>
                <w:bCs w:val="0"/>
                <w:color w:val="auto"/>
                <w:sz w:val="28"/>
                <w:szCs w:val="28"/>
                <w:lang w:val="uk-UA"/>
              </w:rPr>
            </w:pPr>
            <w:r w:rsidRPr="00A52F37">
              <w:rPr>
                <w:rFonts w:ascii="Times New Roman" w:hAnsi="Times New Roman" w:cs="Times New Roman"/>
                <w:b w:val="0"/>
                <w:bCs w:val="0"/>
                <w:color w:val="auto"/>
                <w:sz w:val="28"/>
                <w:szCs w:val="28"/>
                <w:lang w:val="uk-UA"/>
              </w:rPr>
              <w:t>Департамент містобудування та архітектури</w:t>
            </w:r>
          </w:p>
        </w:tc>
        <w:tc>
          <w:tcPr>
            <w:tcW w:w="5812" w:type="dxa"/>
          </w:tcPr>
          <w:p w:rsidR="00B644C4" w:rsidRPr="00A52F37" w:rsidRDefault="00B644C4" w:rsidP="00E60538">
            <w:pPr>
              <w:pStyle w:val="Default"/>
              <w:jc w:val="both"/>
              <w:rPr>
                <w:sz w:val="28"/>
                <w:szCs w:val="28"/>
                <w:lang w:val="uk-UA"/>
              </w:rPr>
            </w:pPr>
            <w:r w:rsidRPr="00A52F37">
              <w:rPr>
                <w:sz w:val="28"/>
                <w:szCs w:val="28"/>
                <w:lang w:val="uk-UA"/>
              </w:rPr>
              <w:t xml:space="preserve">Відповідно до Закону України «Про регулювання містобудівної діяльності» та постанови Кабінету Міністрів України від 21.10.2015 № 835 «Про затвердження Положення про набори даних, які підлягають оприлюдненню у формі відкритих даних» Департамент містобудування та архітектури оприлюднює графічні матеріали затвердженої містобудівної документації на веб-порталі містобудівного кадастру та офіційному сайті Департаменту. Тексти рішень про </w:t>
            </w:r>
            <w:r w:rsidRPr="00A52F37">
              <w:rPr>
                <w:sz w:val="28"/>
                <w:szCs w:val="28"/>
                <w:lang w:val="uk-UA"/>
              </w:rPr>
              <w:lastRenderedPageBreak/>
              <w:t>затвердження містобудівної документації друкуються в газеті «Хрещатик» та доступні на</w:t>
            </w:r>
            <w:r w:rsidRPr="00A52F37">
              <w:rPr>
                <w:rFonts w:eastAsia="TimesNewRomanPSMT"/>
                <w:sz w:val="28"/>
                <w:szCs w:val="28"/>
                <w:lang w:val="uk-UA"/>
              </w:rPr>
              <w:t xml:space="preserve"> Єдиному </w:t>
            </w:r>
            <w:r w:rsidRPr="00A52F37">
              <w:rPr>
                <w:rFonts w:eastAsia="Times New Roman"/>
                <w:sz w:val="28"/>
                <w:szCs w:val="28"/>
                <w:lang w:val="uk-UA"/>
              </w:rPr>
              <w:t xml:space="preserve">веб-порталі територіальної громади міста Києва </w:t>
            </w:r>
            <w:hyperlink r:id="rId8" w:history="1">
              <w:r w:rsidRPr="00A52F37">
                <w:rPr>
                  <w:rStyle w:val="ab"/>
                  <w:rFonts w:eastAsia="Times New Roman"/>
                  <w:sz w:val="28"/>
                  <w:szCs w:val="28"/>
                  <w:lang w:val="uk-UA"/>
                </w:rPr>
                <w:t>https://kievcity.gov.ua</w:t>
              </w:r>
            </w:hyperlink>
            <w:r w:rsidRPr="00A52F37">
              <w:rPr>
                <w:sz w:val="28"/>
                <w:szCs w:val="28"/>
                <w:lang w:val="uk-UA"/>
              </w:rPr>
              <w:t xml:space="preserve">    </w:t>
            </w:r>
          </w:p>
        </w:tc>
      </w:tr>
      <w:tr w:rsidR="00B644C4" w:rsidRPr="00B644C4" w:rsidTr="00B644C4">
        <w:trPr>
          <w:trHeight w:val="470"/>
        </w:trPr>
        <w:tc>
          <w:tcPr>
            <w:tcW w:w="1033" w:type="dxa"/>
          </w:tcPr>
          <w:p w:rsidR="00B644C4" w:rsidRPr="00264768" w:rsidRDefault="00B644C4" w:rsidP="009223C8">
            <w:pPr>
              <w:spacing w:after="0" w:line="240" w:lineRule="auto"/>
              <w:jc w:val="center"/>
              <w:rPr>
                <w:rFonts w:ascii="Times New Roman" w:hAnsi="Times New Roman"/>
                <w:sz w:val="28"/>
                <w:szCs w:val="28"/>
                <w:lang w:val="uk-UA"/>
              </w:rPr>
            </w:pPr>
            <w:r w:rsidRPr="00264768">
              <w:rPr>
                <w:rFonts w:ascii="Times New Roman" w:hAnsi="Times New Roman"/>
                <w:sz w:val="28"/>
                <w:szCs w:val="28"/>
                <w:lang w:val="uk-UA"/>
              </w:rPr>
              <w:lastRenderedPageBreak/>
              <w:t>10.</w:t>
            </w:r>
          </w:p>
        </w:tc>
        <w:tc>
          <w:tcPr>
            <w:tcW w:w="4110" w:type="dxa"/>
          </w:tcPr>
          <w:p w:rsidR="00B644C4" w:rsidRPr="00264768" w:rsidRDefault="00B644C4" w:rsidP="000535F1">
            <w:pPr>
              <w:spacing w:after="0" w:line="240" w:lineRule="auto"/>
              <w:jc w:val="both"/>
              <w:rPr>
                <w:rFonts w:ascii="Times New Roman" w:hAnsi="Times New Roman"/>
                <w:sz w:val="28"/>
                <w:szCs w:val="28"/>
                <w:lang w:val="uk-UA"/>
              </w:rPr>
            </w:pPr>
            <w:r w:rsidRPr="00264768">
              <w:rPr>
                <w:rFonts w:ascii="Times New Roman" w:hAnsi="Times New Roman"/>
                <w:sz w:val="28"/>
                <w:szCs w:val="28"/>
                <w:lang w:val="uk-UA"/>
              </w:rPr>
              <w:t xml:space="preserve"> Запровадження громадського контролю за екологічним станом навколишнього середовища</w:t>
            </w:r>
          </w:p>
        </w:tc>
        <w:tc>
          <w:tcPr>
            <w:tcW w:w="3969" w:type="dxa"/>
          </w:tcPr>
          <w:p w:rsidR="00B644C4" w:rsidRPr="00D96050" w:rsidRDefault="00B644C4" w:rsidP="007D6DF6">
            <w:pPr>
              <w:pStyle w:val="3"/>
              <w:shd w:val="clear" w:color="auto" w:fill="FFFFFF"/>
              <w:spacing w:before="0" w:line="240" w:lineRule="auto"/>
              <w:jc w:val="center"/>
              <w:rPr>
                <w:rFonts w:ascii="Times New Roman" w:hAnsi="Times New Roman" w:cs="Times New Roman"/>
                <w:b w:val="0"/>
                <w:bCs w:val="0"/>
                <w:color w:val="auto"/>
                <w:sz w:val="28"/>
                <w:szCs w:val="28"/>
              </w:rPr>
            </w:pPr>
            <w:r w:rsidRPr="00A52F37">
              <w:rPr>
                <w:rFonts w:ascii="Times New Roman" w:hAnsi="Times New Roman" w:cs="Times New Roman"/>
                <w:b w:val="0"/>
                <w:bCs w:val="0"/>
                <w:color w:val="auto"/>
                <w:sz w:val="28"/>
                <w:szCs w:val="28"/>
                <w:lang w:val="uk-UA"/>
              </w:rPr>
              <w:t xml:space="preserve">Управління екології та природних </w:t>
            </w:r>
            <w:r w:rsidRPr="00A52F37">
              <w:rPr>
                <w:rFonts w:ascii="Times New Roman" w:hAnsi="Times New Roman" w:cs="Times New Roman"/>
                <w:b w:val="0"/>
                <w:bCs w:val="0"/>
                <w:color w:val="auto"/>
                <w:sz w:val="28"/>
                <w:szCs w:val="28"/>
              </w:rPr>
              <w:t>ресурсів Департамент</w:t>
            </w:r>
            <w:r w:rsidRPr="00A52F37">
              <w:rPr>
                <w:rFonts w:ascii="Times New Roman" w:hAnsi="Times New Roman" w:cs="Times New Roman"/>
                <w:b w:val="0"/>
                <w:bCs w:val="0"/>
                <w:color w:val="auto"/>
                <w:sz w:val="28"/>
                <w:szCs w:val="28"/>
                <w:lang w:val="uk-UA"/>
              </w:rPr>
              <w:t xml:space="preserve">у </w:t>
            </w:r>
            <w:r w:rsidRPr="00A52F37">
              <w:rPr>
                <w:rFonts w:ascii="Times New Roman" w:hAnsi="Times New Roman" w:cs="Times New Roman"/>
                <w:b w:val="0"/>
                <w:bCs w:val="0"/>
                <w:color w:val="auto"/>
                <w:sz w:val="28"/>
                <w:szCs w:val="28"/>
              </w:rPr>
              <w:t>міського благоустрою та збереження природного середовища</w:t>
            </w:r>
          </w:p>
          <w:p w:rsidR="00B644C4" w:rsidRPr="00A52F37" w:rsidRDefault="00B644C4" w:rsidP="007D6DF6">
            <w:pPr>
              <w:pStyle w:val="3"/>
              <w:shd w:val="clear" w:color="auto" w:fill="FFFFFF"/>
              <w:spacing w:before="0" w:line="240" w:lineRule="auto"/>
              <w:jc w:val="center"/>
              <w:rPr>
                <w:rFonts w:ascii="Times New Roman" w:hAnsi="Times New Roman" w:cs="Times New Roman"/>
                <w:b w:val="0"/>
                <w:bCs w:val="0"/>
                <w:color w:val="auto"/>
                <w:sz w:val="28"/>
                <w:szCs w:val="28"/>
                <w:lang w:val="uk-UA"/>
              </w:rPr>
            </w:pPr>
          </w:p>
          <w:p w:rsidR="00B644C4" w:rsidRPr="00A52F37" w:rsidRDefault="00B644C4" w:rsidP="007D6DF6">
            <w:pPr>
              <w:pStyle w:val="3"/>
              <w:shd w:val="clear" w:color="auto" w:fill="FFFFFF"/>
              <w:spacing w:before="0" w:line="240" w:lineRule="auto"/>
              <w:jc w:val="center"/>
              <w:rPr>
                <w:rFonts w:ascii="Times New Roman" w:hAnsi="Times New Roman" w:cs="Times New Roman"/>
                <w:b w:val="0"/>
                <w:bCs w:val="0"/>
                <w:color w:val="auto"/>
                <w:sz w:val="28"/>
                <w:szCs w:val="28"/>
                <w:lang w:val="uk-UA"/>
              </w:rPr>
            </w:pPr>
            <w:r w:rsidRPr="00A52F37">
              <w:rPr>
                <w:rFonts w:ascii="Times New Roman" w:hAnsi="Times New Roman" w:cs="Times New Roman"/>
                <w:b w:val="0"/>
                <w:color w:val="auto"/>
                <w:sz w:val="28"/>
                <w:szCs w:val="28"/>
                <w:lang w:val="uk-UA"/>
              </w:rPr>
              <w:t>районні в місті Києві державні адміністрації</w:t>
            </w:r>
          </w:p>
        </w:tc>
        <w:tc>
          <w:tcPr>
            <w:tcW w:w="5812" w:type="dxa"/>
          </w:tcPr>
          <w:p w:rsidR="00C21474" w:rsidRDefault="00B644C4" w:rsidP="00C21474">
            <w:pPr>
              <w:pStyle w:val="Default"/>
              <w:jc w:val="both"/>
              <w:rPr>
                <w:sz w:val="28"/>
                <w:szCs w:val="28"/>
                <w:lang w:val="uk-UA"/>
              </w:rPr>
            </w:pPr>
            <w:bookmarkStart w:id="0" w:name="_GoBack"/>
            <w:bookmarkEnd w:id="0"/>
            <w:r w:rsidRPr="00267327">
              <w:rPr>
                <w:sz w:val="28"/>
                <w:szCs w:val="28"/>
                <w:lang w:val="uk-UA"/>
              </w:rPr>
              <w:t>Управлінням екології та природних ресурсів та районними в</w:t>
            </w:r>
            <w:r w:rsidRPr="00267327">
              <w:rPr>
                <w:sz w:val="28"/>
                <w:szCs w:val="28"/>
              </w:rPr>
              <w:t>ідділ</w:t>
            </w:r>
            <w:r w:rsidRPr="00267327">
              <w:rPr>
                <w:sz w:val="28"/>
                <w:szCs w:val="28"/>
                <w:lang w:val="uk-UA"/>
              </w:rPr>
              <w:t>ами</w:t>
            </w:r>
            <w:r w:rsidRPr="00267327">
              <w:rPr>
                <w:sz w:val="28"/>
                <w:szCs w:val="28"/>
              </w:rPr>
              <w:t xml:space="preserve"> з питань благоустрою та контролю за охороною природного середовища налагоджено співпрацю з громадськими активістами та постійно проводяться спільні екологічні заходи, спрямовані на формування </w:t>
            </w:r>
            <w:r w:rsidR="00342078" w:rsidRPr="00267327">
              <w:rPr>
                <w:sz w:val="28"/>
                <w:szCs w:val="28"/>
              </w:rPr>
              <w:t xml:space="preserve">екологічної освіти </w:t>
            </w:r>
            <w:r w:rsidR="00342078">
              <w:rPr>
                <w:sz w:val="28"/>
                <w:szCs w:val="28"/>
              </w:rPr>
              <w:t xml:space="preserve">та </w:t>
            </w:r>
            <w:r w:rsidRPr="00267327">
              <w:rPr>
                <w:sz w:val="28"/>
                <w:szCs w:val="28"/>
              </w:rPr>
              <w:t xml:space="preserve">культури поводження з відходами. </w:t>
            </w:r>
            <w:r w:rsidR="00342078">
              <w:rPr>
                <w:sz w:val="28"/>
                <w:szCs w:val="28"/>
              </w:rPr>
              <w:t>Н</w:t>
            </w:r>
            <w:r w:rsidRPr="00267327">
              <w:rPr>
                <w:sz w:val="28"/>
                <w:szCs w:val="28"/>
              </w:rPr>
              <w:t>а субвеб-сайт</w:t>
            </w:r>
            <w:r w:rsidRPr="00267327">
              <w:rPr>
                <w:sz w:val="28"/>
                <w:szCs w:val="28"/>
                <w:lang w:val="uk-UA"/>
              </w:rPr>
              <w:t>ах</w:t>
            </w:r>
            <w:r w:rsidRPr="00267327">
              <w:rPr>
                <w:sz w:val="28"/>
                <w:szCs w:val="28"/>
              </w:rPr>
              <w:t xml:space="preserve"> райдержадміністраці</w:t>
            </w:r>
            <w:r w:rsidRPr="00267327">
              <w:rPr>
                <w:sz w:val="28"/>
                <w:szCs w:val="28"/>
                <w:lang w:val="uk-UA"/>
              </w:rPr>
              <w:t>й</w:t>
            </w:r>
            <w:r w:rsidRPr="00267327">
              <w:rPr>
                <w:sz w:val="28"/>
                <w:szCs w:val="28"/>
              </w:rPr>
              <w:t xml:space="preserve"> розміщується інформація щодо охорони навколишнього природного середовища</w:t>
            </w:r>
            <w:r w:rsidR="00342078">
              <w:rPr>
                <w:sz w:val="28"/>
                <w:szCs w:val="28"/>
              </w:rPr>
              <w:t xml:space="preserve"> в столиці</w:t>
            </w:r>
            <w:r w:rsidRPr="00267327">
              <w:rPr>
                <w:sz w:val="28"/>
                <w:szCs w:val="28"/>
              </w:rPr>
              <w:t xml:space="preserve">. На засіданнях Громадської ради при </w:t>
            </w:r>
            <w:r w:rsidRPr="00267327">
              <w:rPr>
                <w:sz w:val="28"/>
                <w:szCs w:val="28"/>
                <w:lang w:val="uk-UA"/>
              </w:rPr>
              <w:t xml:space="preserve">КМДА та при </w:t>
            </w:r>
            <w:r w:rsidRPr="00267327">
              <w:rPr>
                <w:sz w:val="28"/>
                <w:szCs w:val="28"/>
              </w:rPr>
              <w:t>РДА постійно розглядаються різні екологічні питання</w:t>
            </w:r>
            <w:r w:rsidRPr="00267327">
              <w:rPr>
                <w:sz w:val="28"/>
                <w:szCs w:val="28"/>
                <w:lang w:val="uk-UA"/>
              </w:rPr>
              <w:t>.</w:t>
            </w:r>
          </w:p>
          <w:p w:rsidR="00342078" w:rsidRPr="00C21474" w:rsidRDefault="00C21474" w:rsidP="007D711E">
            <w:pPr>
              <w:pStyle w:val="Default"/>
              <w:jc w:val="both"/>
              <w:rPr>
                <w:sz w:val="28"/>
                <w:szCs w:val="28"/>
                <w:lang w:val="uk-UA"/>
              </w:rPr>
            </w:pPr>
            <w:r w:rsidRPr="003B70C9">
              <w:rPr>
                <w:sz w:val="28"/>
                <w:szCs w:val="28"/>
                <w:lang w:val="uk-UA"/>
              </w:rPr>
              <w:t xml:space="preserve">26.01.17 – </w:t>
            </w:r>
            <w:r>
              <w:rPr>
                <w:sz w:val="28"/>
                <w:szCs w:val="28"/>
                <w:lang w:val="uk-UA"/>
              </w:rPr>
              <w:t xml:space="preserve">у засіданні за </w:t>
            </w:r>
            <w:r w:rsidRPr="003B70C9">
              <w:rPr>
                <w:sz w:val="28"/>
                <w:szCs w:val="28"/>
                <w:lang w:val="uk-UA"/>
              </w:rPr>
              <w:t>кругли</w:t>
            </w:r>
            <w:r>
              <w:rPr>
                <w:sz w:val="28"/>
                <w:szCs w:val="28"/>
                <w:lang w:val="uk-UA"/>
              </w:rPr>
              <w:t>м</w:t>
            </w:r>
            <w:r w:rsidRPr="003B70C9">
              <w:rPr>
                <w:sz w:val="28"/>
                <w:szCs w:val="28"/>
                <w:lang w:val="uk-UA"/>
              </w:rPr>
              <w:t xml:space="preserve"> ст</w:t>
            </w:r>
            <w:r>
              <w:rPr>
                <w:sz w:val="28"/>
                <w:szCs w:val="28"/>
                <w:lang w:val="uk-UA"/>
              </w:rPr>
              <w:t>олом</w:t>
            </w:r>
            <w:r w:rsidRPr="003B70C9">
              <w:rPr>
                <w:sz w:val="28"/>
                <w:szCs w:val="28"/>
                <w:lang w:val="uk-UA"/>
              </w:rPr>
              <w:t xml:space="preserve"> «Дні відкритих п</w:t>
            </w:r>
            <w:r>
              <w:rPr>
                <w:sz w:val="28"/>
                <w:szCs w:val="28"/>
                <w:lang w:val="uk-UA"/>
              </w:rPr>
              <w:t>резентацій громадських практик», що відбувся в Укрінформі,</w:t>
            </w:r>
            <w:r w:rsidRPr="003B70C9">
              <w:rPr>
                <w:sz w:val="28"/>
                <w:szCs w:val="28"/>
                <w:lang w:val="uk-UA"/>
              </w:rPr>
              <w:t xml:space="preserve"> організації громадянського суспільства розповіли про свої проекти, спрямовані на покращення екологічної ситуації міста Києва</w:t>
            </w:r>
            <w:r>
              <w:rPr>
                <w:sz w:val="28"/>
                <w:szCs w:val="28"/>
                <w:lang w:val="uk-UA"/>
              </w:rPr>
              <w:t xml:space="preserve">, </w:t>
            </w:r>
            <w:r w:rsidR="00342078" w:rsidRPr="00C21474">
              <w:rPr>
                <w:sz w:val="28"/>
                <w:szCs w:val="28"/>
                <w:lang w:val="uk-UA"/>
              </w:rPr>
              <w:t>формування нового природоохоронного світогляду та побудова громадянського суспільства в Україні, що ґрунтується на загальнолюдських цінностях та принципах екологічної етики.</w:t>
            </w:r>
          </w:p>
          <w:p w:rsidR="00B644C4" w:rsidRPr="00267327" w:rsidRDefault="00B644C4" w:rsidP="00267327">
            <w:pPr>
              <w:pStyle w:val="Default"/>
              <w:jc w:val="both"/>
              <w:rPr>
                <w:sz w:val="28"/>
                <w:szCs w:val="28"/>
                <w:lang w:val="uk-UA"/>
              </w:rPr>
            </w:pPr>
            <w:r w:rsidRPr="00267327">
              <w:rPr>
                <w:sz w:val="28"/>
                <w:szCs w:val="28"/>
                <w:lang w:val="uk-UA"/>
              </w:rPr>
              <w:t xml:space="preserve">Відповідно до вимог постанови Кабінету Міністрів України від 13.03.2002 № 302 «Про </w:t>
            </w:r>
            <w:r w:rsidRPr="00267327">
              <w:rPr>
                <w:sz w:val="28"/>
                <w:szCs w:val="28"/>
                <w:lang w:val="uk-UA"/>
              </w:rPr>
              <w:lastRenderedPageBreak/>
              <w:t>затвердження Порядку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громадян-підприємців, які отримали такі дозволи» в районах здійснюється залучення громадськості шляхом публікації підприємствами, установами та організаціями в місцевих засобах масової інформації заяви щодо намірів отримати дозвіл на викиди забруднюючих речовин в атмосферне повітря.</w:t>
            </w:r>
            <w:r w:rsidRPr="00267327">
              <w:rPr>
                <w:lang w:val="uk-UA"/>
              </w:rPr>
              <w:t xml:space="preserve"> </w:t>
            </w:r>
          </w:p>
        </w:tc>
      </w:tr>
      <w:tr w:rsidR="00B644C4" w:rsidRPr="00C21474" w:rsidTr="00B644C4">
        <w:trPr>
          <w:trHeight w:val="725"/>
        </w:trPr>
        <w:tc>
          <w:tcPr>
            <w:tcW w:w="1033" w:type="dxa"/>
          </w:tcPr>
          <w:p w:rsidR="00B644C4" w:rsidRPr="00264768" w:rsidRDefault="00B644C4" w:rsidP="009223C8">
            <w:pPr>
              <w:spacing w:after="0" w:line="240" w:lineRule="auto"/>
              <w:jc w:val="center"/>
              <w:rPr>
                <w:rFonts w:ascii="Times New Roman" w:hAnsi="Times New Roman"/>
                <w:sz w:val="28"/>
                <w:szCs w:val="28"/>
                <w:lang w:val="uk-UA"/>
              </w:rPr>
            </w:pPr>
            <w:r w:rsidRPr="00264768">
              <w:rPr>
                <w:rFonts w:ascii="Times New Roman" w:hAnsi="Times New Roman"/>
                <w:sz w:val="28"/>
                <w:szCs w:val="28"/>
                <w:lang w:val="uk-UA"/>
              </w:rPr>
              <w:lastRenderedPageBreak/>
              <w:t>11.</w:t>
            </w:r>
          </w:p>
        </w:tc>
        <w:tc>
          <w:tcPr>
            <w:tcW w:w="4110" w:type="dxa"/>
          </w:tcPr>
          <w:p w:rsidR="00B644C4" w:rsidRPr="00264768" w:rsidRDefault="00B644C4" w:rsidP="00C5271E">
            <w:pPr>
              <w:spacing w:after="0" w:line="240" w:lineRule="auto"/>
              <w:jc w:val="both"/>
              <w:rPr>
                <w:rFonts w:ascii="Times New Roman" w:hAnsi="Times New Roman"/>
                <w:sz w:val="28"/>
                <w:szCs w:val="28"/>
                <w:lang w:val="uk-UA"/>
              </w:rPr>
            </w:pPr>
            <w:r w:rsidRPr="00264768">
              <w:rPr>
                <w:rFonts w:ascii="Times New Roman" w:hAnsi="Times New Roman"/>
                <w:sz w:val="28"/>
                <w:szCs w:val="28"/>
                <w:lang w:val="uk-UA"/>
              </w:rPr>
              <w:t>Створення системи «</w:t>
            </w:r>
            <w:r>
              <w:rPr>
                <w:rFonts w:ascii="Times New Roman" w:hAnsi="Times New Roman"/>
                <w:sz w:val="28"/>
                <w:szCs w:val="28"/>
                <w:lang w:val="en-US"/>
              </w:rPr>
              <w:t>Community</w:t>
            </w:r>
            <w:r w:rsidRPr="00264768">
              <w:rPr>
                <w:rFonts w:ascii="Times New Roman" w:hAnsi="Times New Roman"/>
                <w:sz w:val="28"/>
                <w:szCs w:val="28"/>
                <w:lang w:val="en-US"/>
              </w:rPr>
              <w:t xml:space="preserve"> policing</w:t>
            </w:r>
            <w:r w:rsidRPr="00264768">
              <w:rPr>
                <w:rFonts w:ascii="Times New Roman" w:hAnsi="Times New Roman"/>
                <w:sz w:val="28"/>
                <w:szCs w:val="28"/>
                <w:lang w:val="uk-UA"/>
              </w:rPr>
              <w:t>»</w:t>
            </w:r>
          </w:p>
        </w:tc>
        <w:tc>
          <w:tcPr>
            <w:tcW w:w="3969" w:type="dxa"/>
          </w:tcPr>
          <w:p w:rsidR="00B644C4" w:rsidRDefault="00B644C4" w:rsidP="007D6DF6">
            <w:pPr>
              <w:pStyle w:val="3"/>
              <w:shd w:val="clear" w:color="auto" w:fill="FFFFFF"/>
              <w:spacing w:before="0" w:line="240" w:lineRule="auto"/>
              <w:jc w:val="center"/>
              <w:rPr>
                <w:rFonts w:ascii="Times New Roman" w:hAnsi="Times New Roman" w:cs="Times New Roman"/>
                <w:b w:val="0"/>
                <w:bCs w:val="0"/>
                <w:color w:val="auto"/>
                <w:sz w:val="28"/>
                <w:szCs w:val="28"/>
                <w:lang w:val="uk-UA"/>
              </w:rPr>
            </w:pPr>
            <w:r w:rsidRPr="00A52F37">
              <w:rPr>
                <w:rFonts w:ascii="Times New Roman" w:hAnsi="Times New Roman" w:cs="Times New Roman"/>
                <w:b w:val="0"/>
                <w:bCs w:val="0"/>
                <w:color w:val="auto"/>
                <w:sz w:val="28"/>
                <w:szCs w:val="28"/>
                <w:lang w:val="uk-UA"/>
              </w:rPr>
              <w:t xml:space="preserve">Управління з питань взаємодії з правоохоронними органами по забезпеченню правопорядку та муніципальної безпеки </w:t>
            </w:r>
          </w:p>
          <w:p w:rsidR="00B644C4" w:rsidRPr="00251A76" w:rsidRDefault="00B644C4" w:rsidP="00251A76">
            <w:pPr>
              <w:rPr>
                <w:lang w:val="uk-UA"/>
              </w:rPr>
            </w:pPr>
          </w:p>
          <w:p w:rsidR="00B644C4" w:rsidRPr="00A52F37" w:rsidRDefault="00B644C4" w:rsidP="007D6DF6">
            <w:pPr>
              <w:pStyle w:val="3"/>
              <w:shd w:val="clear" w:color="auto" w:fill="FFFFFF"/>
              <w:spacing w:before="0" w:line="240" w:lineRule="auto"/>
              <w:jc w:val="center"/>
              <w:rPr>
                <w:rFonts w:ascii="Times New Roman" w:hAnsi="Times New Roman" w:cs="Times New Roman"/>
                <w:b w:val="0"/>
                <w:bCs w:val="0"/>
                <w:color w:val="auto"/>
                <w:sz w:val="28"/>
                <w:szCs w:val="28"/>
                <w:lang w:val="uk-UA"/>
              </w:rPr>
            </w:pPr>
            <w:r w:rsidRPr="00A52F37">
              <w:rPr>
                <w:rFonts w:ascii="Times New Roman" w:hAnsi="Times New Roman" w:cs="Times New Roman"/>
                <w:b w:val="0"/>
                <w:color w:val="auto"/>
                <w:sz w:val="28"/>
                <w:szCs w:val="28"/>
                <w:lang w:val="uk-UA"/>
              </w:rPr>
              <w:t>районні в місті Києві державні адміністрації</w:t>
            </w:r>
          </w:p>
        </w:tc>
        <w:tc>
          <w:tcPr>
            <w:tcW w:w="5812" w:type="dxa"/>
          </w:tcPr>
          <w:p w:rsidR="00B644C4" w:rsidRPr="00B07B0D" w:rsidRDefault="00B644C4" w:rsidP="00AE40EB">
            <w:pPr>
              <w:shd w:val="clear" w:color="auto" w:fill="FFFFFF"/>
              <w:spacing w:line="322" w:lineRule="exact"/>
              <w:ind w:left="58" w:right="14"/>
              <w:jc w:val="both"/>
              <w:rPr>
                <w:rFonts w:ascii="Times New Roman" w:eastAsia="Times New Roman" w:hAnsi="Times New Roman"/>
                <w:sz w:val="28"/>
                <w:szCs w:val="28"/>
                <w:lang w:val="uk-UA"/>
              </w:rPr>
            </w:pPr>
            <w:r w:rsidRPr="00B07B0D">
              <w:rPr>
                <w:rFonts w:ascii="Times New Roman" w:eastAsia="Times New Roman" w:hAnsi="Times New Roman"/>
                <w:sz w:val="28"/>
                <w:szCs w:val="28"/>
                <w:lang w:val="uk-UA"/>
              </w:rPr>
              <w:t>Дільничні офіцери поліції управлінь поліції у</w:t>
            </w:r>
            <w:r>
              <w:rPr>
                <w:rFonts w:ascii="Times New Roman" w:eastAsia="Times New Roman" w:hAnsi="Times New Roman"/>
                <w:sz w:val="28"/>
                <w:szCs w:val="28"/>
                <w:lang w:val="uk-UA"/>
              </w:rPr>
              <w:t xml:space="preserve"> службовій діяльності проводять </w:t>
            </w:r>
            <w:r w:rsidRPr="00B07B0D">
              <w:rPr>
                <w:rFonts w:ascii="Times New Roman" w:eastAsia="Times New Roman" w:hAnsi="Times New Roman"/>
                <w:sz w:val="28"/>
                <w:szCs w:val="28"/>
                <w:lang w:val="uk-UA"/>
              </w:rPr>
              <w:t>роз'яснювальну роботу з населенням щодо взаємодії громади і поліції.</w:t>
            </w:r>
          </w:p>
          <w:p w:rsidR="00B644C4" w:rsidRDefault="00B644C4" w:rsidP="00AE40EB">
            <w:pPr>
              <w:shd w:val="clear" w:color="auto" w:fill="FFFFFF"/>
              <w:spacing w:line="322" w:lineRule="exact"/>
              <w:ind w:right="14"/>
              <w:jc w:val="both"/>
              <w:rPr>
                <w:rFonts w:ascii="Times New Roman" w:eastAsia="Times New Roman" w:hAnsi="Times New Roman"/>
                <w:sz w:val="28"/>
                <w:szCs w:val="28"/>
                <w:lang w:val="uk-UA"/>
              </w:rPr>
            </w:pPr>
            <w:r w:rsidRPr="00B07B0D">
              <w:rPr>
                <w:rFonts w:ascii="Times New Roman" w:eastAsia="Times New Roman" w:hAnsi="Times New Roman"/>
                <w:sz w:val="28"/>
                <w:szCs w:val="28"/>
                <w:lang w:val="uk-UA"/>
              </w:rPr>
              <w:t xml:space="preserve">Працівники поліції служби дільничних офіцерів поліції ГУНП у м. Києві </w:t>
            </w:r>
            <w:r>
              <w:rPr>
                <w:rFonts w:ascii="Times New Roman" w:eastAsia="Times New Roman" w:hAnsi="Times New Roman"/>
                <w:sz w:val="28"/>
                <w:szCs w:val="28"/>
                <w:lang w:val="uk-UA"/>
              </w:rPr>
              <w:t xml:space="preserve">протягом 2016 року </w:t>
            </w:r>
            <w:r w:rsidRPr="00B07B0D">
              <w:rPr>
                <w:rFonts w:ascii="Times New Roman" w:eastAsia="Times New Roman" w:hAnsi="Times New Roman"/>
                <w:sz w:val="28"/>
                <w:szCs w:val="28"/>
                <w:lang w:val="uk-UA"/>
              </w:rPr>
              <w:t xml:space="preserve">пройшли курси підвищення кваліфікації на базі </w:t>
            </w:r>
            <w:r>
              <w:rPr>
                <w:rFonts w:ascii="Times New Roman" w:eastAsia="Times New Roman" w:hAnsi="Times New Roman"/>
                <w:sz w:val="28"/>
                <w:szCs w:val="28"/>
                <w:lang w:val="uk-UA"/>
              </w:rPr>
              <w:t>І</w:t>
            </w:r>
            <w:r w:rsidRPr="00B07B0D">
              <w:rPr>
                <w:rFonts w:ascii="Times New Roman" w:eastAsia="Times New Roman" w:hAnsi="Times New Roman"/>
                <w:sz w:val="28"/>
                <w:szCs w:val="28"/>
                <w:lang w:val="uk-UA"/>
              </w:rPr>
              <w:t>нституту післядипломної освіти Національної академії внутрішніх справ</w:t>
            </w:r>
            <w:r>
              <w:rPr>
                <w:rFonts w:ascii="Times New Roman" w:eastAsia="Times New Roman" w:hAnsi="Times New Roman"/>
                <w:sz w:val="28"/>
                <w:szCs w:val="28"/>
                <w:lang w:val="uk-UA"/>
              </w:rPr>
              <w:t xml:space="preserve"> України.</w:t>
            </w:r>
          </w:p>
          <w:p w:rsidR="00B644C4" w:rsidRPr="00A52F37" w:rsidRDefault="00B644C4" w:rsidP="00AE40EB">
            <w:pPr>
              <w:pStyle w:val="Default"/>
              <w:jc w:val="both"/>
              <w:rPr>
                <w:sz w:val="28"/>
                <w:szCs w:val="28"/>
                <w:lang w:val="uk-UA"/>
              </w:rPr>
            </w:pPr>
            <w:r>
              <w:rPr>
                <w:rFonts w:eastAsia="Times New Roman"/>
                <w:sz w:val="28"/>
                <w:szCs w:val="28"/>
                <w:lang w:val="uk-UA"/>
              </w:rPr>
              <w:t>У 2017 році передбачено п</w:t>
            </w:r>
            <w:r w:rsidRPr="00B07B0D">
              <w:rPr>
                <w:rFonts w:eastAsia="Times New Roman"/>
                <w:sz w:val="28"/>
                <w:szCs w:val="28"/>
                <w:lang w:val="uk-UA"/>
              </w:rPr>
              <w:t xml:space="preserve">роходження </w:t>
            </w:r>
            <w:r>
              <w:rPr>
                <w:rFonts w:eastAsia="Times New Roman"/>
                <w:sz w:val="28"/>
                <w:szCs w:val="28"/>
                <w:lang w:val="uk-UA"/>
              </w:rPr>
              <w:t xml:space="preserve">аналогічних курсів </w:t>
            </w:r>
            <w:r w:rsidRPr="00B07B0D">
              <w:rPr>
                <w:rFonts w:eastAsia="Times New Roman"/>
                <w:sz w:val="28"/>
                <w:szCs w:val="28"/>
                <w:lang w:val="uk-UA"/>
              </w:rPr>
              <w:t>працівник</w:t>
            </w:r>
            <w:r>
              <w:rPr>
                <w:rFonts w:eastAsia="Times New Roman"/>
                <w:sz w:val="28"/>
                <w:szCs w:val="28"/>
                <w:lang w:val="uk-UA"/>
              </w:rPr>
              <w:t>ами</w:t>
            </w:r>
            <w:r w:rsidRPr="00B07B0D">
              <w:rPr>
                <w:rFonts w:eastAsia="Times New Roman"/>
                <w:sz w:val="28"/>
                <w:szCs w:val="28"/>
                <w:lang w:val="uk-UA"/>
              </w:rPr>
              <w:t xml:space="preserve"> поліції служби ювенальної превенції. Одним з аспектів </w:t>
            </w:r>
            <w:r>
              <w:rPr>
                <w:rFonts w:eastAsia="Times New Roman"/>
                <w:sz w:val="28"/>
                <w:szCs w:val="28"/>
                <w:lang w:val="uk-UA"/>
              </w:rPr>
              <w:t xml:space="preserve">навчальної програми </w:t>
            </w:r>
            <w:r w:rsidRPr="00B07B0D">
              <w:rPr>
                <w:rFonts w:eastAsia="Times New Roman"/>
                <w:sz w:val="28"/>
                <w:szCs w:val="28"/>
                <w:lang w:val="uk-UA"/>
              </w:rPr>
              <w:t>є ви</w:t>
            </w:r>
            <w:r>
              <w:rPr>
                <w:rFonts w:eastAsia="Times New Roman"/>
                <w:sz w:val="28"/>
                <w:szCs w:val="28"/>
                <w:lang w:val="uk-UA"/>
              </w:rPr>
              <w:t xml:space="preserve">світлення </w:t>
            </w:r>
            <w:r w:rsidRPr="00B07B0D">
              <w:rPr>
                <w:rFonts w:eastAsia="Times New Roman"/>
                <w:sz w:val="28"/>
                <w:szCs w:val="28"/>
                <w:lang w:val="uk-UA"/>
              </w:rPr>
              <w:t xml:space="preserve">принципів системи </w:t>
            </w:r>
            <w:r w:rsidRPr="00B07B0D">
              <w:rPr>
                <w:sz w:val="28"/>
                <w:szCs w:val="28"/>
                <w:lang w:val="uk-UA"/>
              </w:rPr>
              <w:t>«</w:t>
            </w:r>
            <w:r>
              <w:rPr>
                <w:sz w:val="28"/>
                <w:szCs w:val="28"/>
                <w:lang w:val="en-US"/>
              </w:rPr>
              <w:t>Community</w:t>
            </w:r>
            <w:r w:rsidRPr="00B37864">
              <w:rPr>
                <w:sz w:val="28"/>
                <w:szCs w:val="28"/>
                <w:lang w:val="uk-UA"/>
              </w:rPr>
              <w:t xml:space="preserve"> </w:t>
            </w:r>
            <w:r w:rsidRPr="00B07B0D">
              <w:rPr>
                <w:sz w:val="28"/>
                <w:szCs w:val="28"/>
                <w:lang w:val="en-US"/>
              </w:rPr>
              <w:t>policing</w:t>
            </w:r>
            <w:r w:rsidRPr="00B07B0D">
              <w:rPr>
                <w:sz w:val="28"/>
                <w:szCs w:val="28"/>
                <w:lang w:val="uk-UA"/>
              </w:rPr>
              <w:t>».</w:t>
            </w:r>
          </w:p>
        </w:tc>
      </w:tr>
    </w:tbl>
    <w:p w:rsidR="001C4BA7" w:rsidRPr="00264768" w:rsidRDefault="001C4BA7" w:rsidP="009223C8">
      <w:pPr>
        <w:spacing w:after="0" w:line="240" w:lineRule="auto"/>
        <w:jc w:val="both"/>
        <w:rPr>
          <w:rFonts w:ascii="Times New Roman" w:hAnsi="Times New Roman"/>
          <w:sz w:val="28"/>
          <w:szCs w:val="28"/>
          <w:lang w:val="uk-UA"/>
        </w:rPr>
      </w:pPr>
    </w:p>
    <w:p w:rsidR="00E622C1" w:rsidRPr="00264768" w:rsidRDefault="00E622C1">
      <w:pPr>
        <w:spacing w:after="0" w:line="240" w:lineRule="auto"/>
        <w:jc w:val="both"/>
        <w:rPr>
          <w:rFonts w:ascii="Times New Roman" w:hAnsi="Times New Roman"/>
          <w:sz w:val="28"/>
          <w:szCs w:val="28"/>
          <w:lang w:val="uk-UA"/>
        </w:rPr>
      </w:pPr>
    </w:p>
    <w:sectPr w:rsidR="00E622C1" w:rsidRPr="00264768" w:rsidSect="00223F2A">
      <w:headerReference w:type="default" r:id="rId9"/>
      <w:pgSz w:w="16838" w:h="11906" w:orient="landscape" w:code="9"/>
      <w:pgMar w:top="737" w:right="1134" w:bottom="851"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E82" w:rsidRDefault="00DF7E82" w:rsidP="00373A4E">
      <w:pPr>
        <w:spacing w:after="0" w:line="240" w:lineRule="auto"/>
      </w:pPr>
      <w:r>
        <w:separator/>
      </w:r>
    </w:p>
  </w:endnote>
  <w:endnote w:type="continuationSeparator" w:id="1">
    <w:p w:rsidR="00DF7E82" w:rsidRDefault="00DF7E82" w:rsidP="0037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E82" w:rsidRDefault="00DF7E82" w:rsidP="00373A4E">
      <w:pPr>
        <w:spacing w:after="0" w:line="240" w:lineRule="auto"/>
      </w:pPr>
      <w:r>
        <w:separator/>
      </w:r>
    </w:p>
  </w:footnote>
  <w:footnote w:type="continuationSeparator" w:id="1">
    <w:p w:rsidR="00DF7E82" w:rsidRDefault="00DF7E82" w:rsidP="00373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06" w:rsidRDefault="009F05E0">
    <w:pPr>
      <w:pStyle w:val="a4"/>
      <w:jc w:val="center"/>
    </w:pPr>
    <w:r>
      <w:fldChar w:fldCharType="begin"/>
    </w:r>
    <w:r w:rsidR="008E3C15">
      <w:instrText>PAGE   \* MERGEFORMAT</w:instrText>
    </w:r>
    <w:r>
      <w:fldChar w:fldCharType="separate"/>
    </w:r>
    <w:r w:rsidR="00C21474">
      <w:rPr>
        <w:noProof/>
      </w:rPr>
      <w:t>9</w:t>
    </w:r>
    <w:r>
      <w:rPr>
        <w:noProof/>
      </w:rPr>
      <w:fldChar w:fldCharType="end"/>
    </w:r>
  </w:p>
  <w:p w:rsidR="007F5506" w:rsidRDefault="007F55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63C07"/>
    <w:multiLevelType w:val="hybridMultilevel"/>
    <w:tmpl w:val="33D86EBE"/>
    <w:lvl w:ilvl="0" w:tplc="0422000F">
      <w:start w:val="1"/>
      <w:numFmt w:val="decimal"/>
      <w:lvlText w:val="%1."/>
      <w:lvlJc w:val="left"/>
      <w:pPr>
        <w:ind w:left="1429" w:hanging="360"/>
      </w:pPr>
    </w:lvl>
    <w:lvl w:ilvl="1" w:tplc="FD0A204E">
      <w:start w:val="1"/>
      <w:numFmt w:val="decimal"/>
      <w:lvlText w:val="%2)"/>
      <w:lvlJc w:val="left"/>
      <w:pPr>
        <w:ind w:left="2149"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42BE281A"/>
    <w:multiLevelType w:val="hybridMultilevel"/>
    <w:tmpl w:val="48BCDB1A"/>
    <w:lvl w:ilvl="0" w:tplc="1DAE0AFA">
      <w:start w:val="1"/>
      <w:numFmt w:val="bullet"/>
      <w:lvlText w:val="-"/>
      <w:lvlJc w:val="left"/>
      <w:pPr>
        <w:ind w:left="1029" w:hanging="360"/>
      </w:pPr>
      <w:rPr>
        <w:rFonts w:ascii="Times New Roman" w:hAnsi="Times New Roman" w:cs="Times New Roman" w:hint="default"/>
      </w:rPr>
    </w:lvl>
    <w:lvl w:ilvl="1" w:tplc="04220003" w:tentative="1">
      <w:start w:val="1"/>
      <w:numFmt w:val="bullet"/>
      <w:lvlText w:val="o"/>
      <w:lvlJc w:val="left"/>
      <w:pPr>
        <w:ind w:left="1749" w:hanging="360"/>
      </w:pPr>
      <w:rPr>
        <w:rFonts w:ascii="Courier New" w:hAnsi="Courier New" w:cs="Courier New" w:hint="default"/>
      </w:rPr>
    </w:lvl>
    <w:lvl w:ilvl="2" w:tplc="04220005" w:tentative="1">
      <w:start w:val="1"/>
      <w:numFmt w:val="bullet"/>
      <w:lvlText w:val=""/>
      <w:lvlJc w:val="left"/>
      <w:pPr>
        <w:ind w:left="2469" w:hanging="360"/>
      </w:pPr>
      <w:rPr>
        <w:rFonts w:ascii="Wingdings" w:hAnsi="Wingdings" w:hint="default"/>
      </w:rPr>
    </w:lvl>
    <w:lvl w:ilvl="3" w:tplc="04220001" w:tentative="1">
      <w:start w:val="1"/>
      <w:numFmt w:val="bullet"/>
      <w:lvlText w:val=""/>
      <w:lvlJc w:val="left"/>
      <w:pPr>
        <w:ind w:left="3189" w:hanging="360"/>
      </w:pPr>
      <w:rPr>
        <w:rFonts w:ascii="Symbol" w:hAnsi="Symbol" w:hint="default"/>
      </w:rPr>
    </w:lvl>
    <w:lvl w:ilvl="4" w:tplc="04220003" w:tentative="1">
      <w:start w:val="1"/>
      <w:numFmt w:val="bullet"/>
      <w:lvlText w:val="o"/>
      <w:lvlJc w:val="left"/>
      <w:pPr>
        <w:ind w:left="3909" w:hanging="360"/>
      </w:pPr>
      <w:rPr>
        <w:rFonts w:ascii="Courier New" w:hAnsi="Courier New" w:cs="Courier New" w:hint="default"/>
      </w:rPr>
    </w:lvl>
    <w:lvl w:ilvl="5" w:tplc="04220005" w:tentative="1">
      <w:start w:val="1"/>
      <w:numFmt w:val="bullet"/>
      <w:lvlText w:val=""/>
      <w:lvlJc w:val="left"/>
      <w:pPr>
        <w:ind w:left="4629" w:hanging="360"/>
      </w:pPr>
      <w:rPr>
        <w:rFonts w:ascii="Wingdings" w:hAnsi="Wingdings" w:hint="default"/>
      </w:rPr>
    </w:lvl>
    <w:lvl w:ilvl="6" w:tplc="04220001" w:tentative="1">
      <w:start w:val="1"/>
      <w:numFmt w:val="bullet"/>
      <w:lvlText w:val=""/>
      <w:lvlJc w:val="left"/>
      <w:pPr>
        <w:ind w:left="5349" w:hanging="360"/>
      </w:pPr>
      <w:rPr>
        <w:rFonts w:ascii="Symbol" w:hAnsi="Symbol" w:hint="default"/>
      </w:rPr>
    </w:lvl>
    <w:lvl w:ilvl="7" w:tplc="04220003" w:tentative="1">
      <w:start w:val="1"/>
      <w:numFmt w:val="bullet"/>
      <w:lvlText w:val="o"/>
      <w:lvlJc w:val="left"/>
      <w:pPr>
        <w:ind w:left="6069" w:hanging="360"/>
      </w:pPr>
      <w:rPr>
        <w:rFonts w:ascii="Courier New" w:hAnsi="Courier New" w:cs="Courier New" w:hint="default"/>
      </w:rPr>
    </w:lvl>
    <w:lvl w:ilvl="8" w:tplc="04220005" w:tentative="1">
      <w:start w:val="1"/>
      <w:numFmt w:val="bullet"/>
      <w:lvlText w:val=""/>
      <w:lvlJc w:val="left"/>
      <w:pPr>
        <w:ind w:left="6789" w:hanging="360"/>
      </w:pPr>
      <w:rPr>
        <w:rFonts w:ascii="Wingdings" w:hAnsi="Wingdings" w:hint="default"/>
      </w:rPr>
    </w:lvl>
  </w:abstractNum>
  <w:abstractNum w:abstractNumId="2">
    <w:nsid w:val="442A4714"/>
    <w:multiLevelType w:val="hybridMultilevel"/>
    <w:tmpl w:val="79321228"/>
    <w:lvl w:ilvl="0" w:tplc="2AD8E818">
      <w:start w:val="3191"/>
      <w:numFmt w:val="bullet"/>
      <w:lvlText w:val="-"/>
      <w:lvlJc w:val="left"/>
      <w:pPr>
        <w:ind w:left="1068"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6F473C21"/>
    <w:multiLevelType w:val="hybridMultilevel"/>
    <w:tmpl w:val="DD465BD2"/>
    <w:lvl w:ilvl="0" w:tplc="98321DBC">
      <w:start w:val="1"/>
      <w:numFmt w:val="bullet"/>
      <w:lvlText w:val="-"/>
      <w:lvlJc w:val="left"/>
      <w:pPr>
        <w:ind w:left="1320" w:hanging="360"/>
      </w:pPr>
      <w:rPr>
        <w:rFonts w:ascii="Times New Roman" w:eastAsia="Calibri"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4">
    <w:nsid w:val="7BB11288"/>
    <w:multiLevelType w:val="hybridMultilevel"/>
    <w:tmpl w:val="FBC6984E"/>
    <w:lvl w:ilvl="0" w:tplc="46EE7EB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7790"/>
    <w:rsid w:val="00006557"/>
    <w:rsid w:val="0001684E"/>
    <w:rsid w:val="00023229"/>
    <w:rsid w:val="0002767E"/>
    <w:rsid w:val="0002775F"/>
    <w:rsid w:val="00035594"/>
    <w:rsid w:val="00042267"/>
    <w:rsid w:val="00043361"/>
    <w:rsid w:val="000535F1"/>
    <w:rsid w:val="00056481"/>
    <w:rsid w:val="000666FA"/>
    <w:rsid w:val="00074750"/>
    <w:rsid w:val="000906B2"/>
    <w:rsid w:val="000A26EA"/>
    <w:rsid w:val="000B5D1F"/>
    <w:rsid w:val="000B5F54"/>
    <w:rsid w:val="000C7A7B"/>
    <w:rsid w:val="000D05FD"/>
    <w:rsid w:val="000D6C4E"/>
    <w:rsid w:val="000F3EF3"/>
    <w:rsid w:val="00120B1B"/>
    <w:rsid w:val="00122B21"/>
    <w:rsid w:val="001266A2"/>
    <w:rsid w:val="00135164"/>
    <w:rsid w:val="00151A26"/>
    <w:rsid w:val="00164046"/>
    <w:rsid w:val="00164A63"/>
    <w:rsid w:val="00170F03"/>
    <w:rsid w:val="00171474"/>
    <w:rsid w:val="00177A25"/>
    <w:rsid w:val="00194648"/>
    <w:rsid w:val="001A7F32"/>
    <w:rsid w:val="001B24E8"/>
    <w:rsid w:val="001B4C05"/>
    <w:rsid w:val="001C4002"/>
    <w:rsid w:val="001C4BA7"/>
    <w:rsid w:val="001D19E7"/>
    <w:rsid w:val="001D6DBD"/>
    <w:rsid w:val="001E0326"/>
    <w:rsid w:val="001E401D"/>
    <w:rsid w:val="001E69B7"/>
    <w:rsid w:val="001E7A83"/>
    <w:rsid w:val="001F1F22"/>
    <w:rsid w:val="001F20B4"/>
    <w:rsid w:val="001F7A33"/>
    <w:rsid w:val="00200634"/>
    <w:rsid w:val="002121B2"/>
    <w:rsid w:val="00221E04"/>
    <w:rsid w:val="00223F2A"/>
    <w:rsid w:val="00233FC3"/>
    <w:rsid w:val="00251A76"/>
    <w:rsid w:val="00264768"/>
    <w:rsid w:val="00267327"/>
    <w:rsid w:val="0026795B"/>
    <w:rsid w:val="0027132B"/>
    <w:rsid w:val="00281E1E"/>
    <w:rsid w:val="0028440C"/>
    <w:rsid w:val="002A64D3"/>
    <w:rsid w:val="002B2561"/>
    <w:rsid w:val="002B3239"/>
    <w:rsid w:val="002C2514"/>
    <w:rsid w:val="002E1814"/>
    <w:rsid w:val="002F11A2"/>
    <w:rsid w:val="002F20F7"/>
    <w:rsid w:val="003008B3"/>
    <w:rsid w:val="00306C02"/>
    <w:rsid w:val="00311837"/>
    <w:rsid w:val="00311AE6"/>
    <w:rsid w:val="00311EEF"/>
    <w:rsid w:val="00313DB8"/>
    <w:rsid w:val="003325D3"/>
    <w:rsid w:val="00336DF5"/>
    <w:rsid w:val="00340E8C"/>
    <w:rsid w:val="00341F6A"/>
    <w:rsid w:val="00342078"/>
    <w:rsid w:val="00345C32"/>
    <w:rsid w:val="00346632"/>
    <w:rsid w:val="00350C9B"/>
    <w:rsid w:val="00357615"/>
    <w:rsid w:val="0036008A"/>
    <w:rsid w:val="00366EAE"/>
    <w:rsid w:val="003731DA"/>
    <w:rsid w:val="00373A4E"/>
    <w:rsid w:val="00375040"/>
    <w:rsid w:val="003A49A3"/>
    <w:rsid w:val="003B1BF9"/>
    <w:rsid w:val="003B4733"/>
    <w:rsid w:val="003B6F93"/>
    <w:rsid w:val="003C6D03"/>
    <w:rsid w:val="003C7210"/>
    <w:rsid w:val="003D37AE"/>
    <w:rsid w:val="003D5704"/>
    <w:rsid w:val="003D633D"/>
    <w:rsid w:val="003F0D4E"/>
    <w:rsid w:val="003F38B4"/>
    <w:rsid w:val="004031EF"/>
    <w:rsid w:val="00407AF1"/>
    <w:rsid w:val="004150B9"/>
    <w:rsid w:val="004160B3"/>
    <w:rsid w:val="004203DB"/>
    <w:rsid w:val="00420D34"/>
    <w:rsid w:val="00424A08"/>
    <w:rsid w:val="0043043C"/>
    <w:rsid w:val="00435CAB"/>
    <w:rsid w:val="00435E95"/>
    <w:rsid w:val="00444882"/>
    <w:rsid w:val="00455169"/>
    <w:rsid w:val="00460AB0"/>
    <w:rsid w:val="00460F9D"/>
    <w:rsid w:val="004626CF"/>
    <w:rsid w:val="004639D2"/>
    <w:rsid w:val="00464759"/>
    <w:rsid w:val="004666D8"/>
    <w:rsid w:val="004667CF"/>
    <w:rsid w:val="00470F16"/>
    <w:rsid w:val="00481437"/>
    <w:rsid w:val="00483B80"/>
    <w:rsid w:val="00484283"/>
    <w:rsid w:val="004873C5"/>
    <w:rsid w:val="00491351"/>
    <w:rsid w:val="004B0CC7"/>
    <w:rsid w:val="004B2D2B"/>
    <w:rsid w:val="004B4531"/>
    <w:rsid w:val="004B7385"/>
    <w:rsid w:val="004C2072"/>
    <w:rsid w:val="004C792E"/>
    <w:rsid w:val="004E1D24"/>
    <w:rsid w:val="00500F64"/>
    <w:rsid w:val="00505853"/>
    <w:rsid w:val="0051077D"/>
    <w:rsid w:val="00515576"/>
    <w:rsid w:val="005173DE"/>
    <w:rsid w:val="00517A02"/>
    <w:rsid w:val="0052278F"/>
    <w:rsid w:val="00553789"/>
    <w:rsid w:val="005565BF"/>
    <w:rsid w:val="00556E37"/>
    <w:rsid w:val="00565FFD"/>
    <w:rsid w:val="00571CE0"/>
    <w:rsid w:val="00577AAC"/>
    <w:rsid w:val="005856C4"/>
    <w:rsid w:val="00592D8F"/>
    <w:rsid w:val="005942C4"/>
    <w:rsid w:val="00594A65"/>
    <w:rsid w:val="005A1B76"/>
    <w:rsid w:val="005A2115"/>
    <w:rsid w:val="005A23FA"/>
    <w:rsid w:val="005B1283"/>
    <w:rsid w:val="005B4A2F"/>
    <w:rsid w:val="005C48C6"/>
    <w:rsid w:val="005E3606"/>
    <w:rsid w:val="005E451D"/>
    <w:rsid w:val="005E4C7B"/>
    <w:rsid w:val="005E5378"/>
    <w:rsid w:val="005E570D"/>
    <w:rsid w:val="005E7BAE"/>
    <w:rsid w:val="005E7C76"/>
    <w:rsid w:val="005F0F05"/>
    <w:rsid w:val="005F5E6D"/>
    <w:rsid w:val="005F5EFE"/>
    <w:rsid w:val="005F64AC"/>
    <w:rsid w:val="006150EA"/>
    <w:rsid w:val="006171F7"/>
    <w:rsid w:val="00621286"/>
    <w:rsid w:val="00641992"/>
    <w:rsid w:val="00655DFC"/>
    <w:rsid w:val="00656D68"/>
    <w:rsid w:val="00656FD0"/>
    <w:rsid w:val="006710F6"/>
    <w:rsid w:val="006811FA"/>
    <w:rsid w:val="00681FAF"/>
    <w:rsid w:val="0069685F"/>
    <w:rsid w:val="006A6B5F"/>
    <w:rsid w:val="006A7A0D"/>
    <w:rsid w:val="006B6C6F"/>
    <w:rsid w:val="006C107E"/>
    <w:rsid w:val="006C1578"/>
    <w:rsid w:val="006C3F22"/>
    <w:rsid w:val="006C7550"/>
    <w:rsid w:val="006D088E"/>
    <w:rsid w:val="006D0F37"/>
    <w:rsid w:val="006D24BE"/>
    <w:rsid w:val="006D6C68"/>
    <w:rsid w:val="006E265A"/>
    <w:rsid w:val="00717064"/>
    <w:rsid w:val="00742F5C"/>
    <w:rsid w:val="00746D27"/>
    <w:rsid w:val="00751595"/>
    <w:rsid w:val="0075639D"/>
    <w:rsid w:val="00762CBD"/>
    <w:rsid w:val="00762EE1"/>
    <w:rsid w:val="00763CD6"/>
    <w:rsid w:val="00764E50"/>
    <w:rsid w:val="00785A92"/>
    <w:rsid w:val="0079312D"/>
    <w:rsid w:val="00793D5F"/>
    <w:rsid w:val="00796037"/>
    <w:rsid w:val="007A6886"/>
    <w:rsid w:val="007A7DAD"/>
    <w:rsid w:val="007B2C78"/>
    <w:rsid w:val="007C39DC"/>
    <w:rsid w:val="007D2A3C"/>
    <w:rsid w:val="007D4FB2"/>
    <w:rsid w:val="007D5370"/>
    <w:rsid w:val="007D6DF6"/>
    <w:rsid w:val="007D711E"/>
    <w:rsid w:val="007E0891"/>
    <w:rsid w:val="007F5506"/>
    <w:rsid w:val="008142E2"/>
    <w:rsid w:val="00815690"/>
    <w:rsid w:val="00815D5F"/>
    <w:rsid w:val="00815F6A"/>
    <w:rsid w:val="00815FA7"/>
    <w:rsid w:val="00826A55"/>
    <w:rsid w:val="00830A8A"/>
    <w:rsid w:val="00832611"/>
    <w:rsid w:val="00832828"/>
    <w:rsid w:val="00836411"/>
    <w:rsid w:val="00836E4E"/>
    <w:rsid w:val="008574B4"/>
    <w:rsid w:val="0086230F"/>
    <w:rsid w:val="008648EA"/>
    <w:rsid w:val="008811E4"/>
    <w:rsid w:val="008816B1"/>
    <w:rsid w:val="00896733"/>
    <w:rsid w:val="00896BD1"/>
    <w:rsid w:val="008A609B"/>
    <w:rsid w:val="008B10ED"/>
    <w:rsid w:val="008B2D8B"/>
    <w:rsid w:val="008C17EE"/>
    <w:rsid w:val="008C191C"/>
    <w:rsid w:val="008C3111"/>
    <w:rsid w:val="008D7379"/>
    <w:rsid w:val="008E3128"/>
    <w:rsid w:val="008E3C15"/>
    <w:rsid w:val="008F2945"/>
    <w:rsid w:val="00900316"/>
    <w:rsid w:val="009023FC"/>
    <w:rsid w:val="00915B0D"/>
    <w:rsid w:val="009223C8"/>
    <w:rsid w:val="00922962"/>
    <w:rsid w:val="00925209"/>
    <w:rsid w:val="009410ED"/>
    <w:rsid w:val="009421EA"/>
    <w:rsid w:val="009502BE"/>
    <w:rsid w:val="00962A74"/>
    <w:rsid w:val="00966FA1"/>
    <w:rsid w:val="00967914"/>
    <w:rsid w:val="00972028"/>
    <w:rsid w:val="00973F8D"/>
    <w:rsid w:val="00974ADC"/>
    <w:rsid w:val="009845ED"/>
    <w:rsid w:val="0099117E"/>
    <w:rsid w:val="0099131D"/>
    <w:rsid w:val="00995647"/>
    <w:rsid w:val="009970A3"/>
    <w:rsid w:val="009A0596"/>
    <w:rsid w:val="009A06BC"/>
    <w:rsid w:val="009A0F8C"/>
    <w:rsid w:val="009A19CC"/>
    <w:rsid w:val="009A227B"/>
    <w:rsid w:val="009A2640"/>
    <w:rsid w:val="009C67AC"/>
    <w:rsid w:val="009D309C"/>
    <w:rsid w:val="009D50EE"/>
    <w:rsid w:val="009D7D78"/>
    <w:rsid w:val="009F05E0"/>
    <w:rsid w:val="009F56AA"/>
    <w:rsid w:val="009F57EB"/>
    <w:rsid w:val="00A03343"/>
    <w:rsid w:val="00A06573"/>
    <w:rsid w:val="00A073C1"/>
    <w:rsid w:val="00A1518D"/>
    <w:rsid w:val="00A33CF0"/>
    <w:rsid w:val="00A44DD0"/>
    <w:rsid w:val="00A46FCB"/>
    <w:rsid w:val="00A50AF1"/>
    <w:rsid w:val="00A52F37"/>
    <w:rsid w:val="00A57002"/>
    <w:rsid w:val="00A579F1"/>
    <w:rsid w:val="00A62B2D"/>
    <w:rsid w:val="00A63C21"/>
    <w:rsid w:val="00A6721C"/>
    <w:rsid w:val="00A70F8B"/>
    <w:rsid w:val="00A80E41"/>
    <w:rsid w:val="00A87803"/>
    <w:rsid w:val="00A9301F"/>
    <w:rsid w:val="00A955AC"/>
    <w:rsid w:val="00A96ABC"/>
    <w:rsid w:val="00AA5F28"/>
    <w:rsid w:val="00AA6D4E"/>
    <w:rsid w:val="00AB7BA0"/>
    <w:rsid w:val="00AC7BDA"/>
    <w:rsid w:val="00AE0851"/>
    <w:rsid w:val="00AE40EB"/>
    <w:rsid w:val="00AE4BE1"/>
    <w:rsid w:val="00B13641"/>
    <w:rsid w:val="00B20E65"/>
    <w:rsid w:val="00B23420"/>
    <w:rsid w:val="00B338B8"/>
    <w:rsid w:val="00B3626B"/>
    <w:rsid w:val="00B37864"/>
    <w:rsid w:val="00B4319B"/>
    <w:rsid w:val="00B630B8"/>
    <w:rsid w:val="00B644C4"/>
    <w:rsid w:val="00B7265D"/>
    <w:rsid w:val="00B7271C"/>
    <w:rsid w:val="00B77F10"/>
    <w:rsid w:val="00B818A6"/>
    <w:rsid w:val="00B82FFD"/>
    <w:rsid w:val="00B959BF"/>
    <w:rsid w:val="00BA2F09"/>
    <w:rsid w:val="00BA5941"/>
    <w:rsid w:val="00BB6A79"/>
    <w:rsid w:val="00BD19B1"/>
    <w:rsid w:val="00BF3F10"/>
    <w:rsid w:val="00C0424B"/>
    <w:rsid w:val="00C147F8"/>
    <w:rsid w:val="00C21474"/>
    <w:rsid w:val="00C3255E"/>
    <w:rsid w:val="00C4064A"/>
    <w:rsid w:val="00C42C68"/>
    <w:rsid w:val="00C42E99"/>
    <w:rsid w:val="00C5271E"/>
    <w:rsid w:val="00C6025F"/>
    <w:rsid w:val="00C608C3"/>
    <w:rsid w:val="00C649DE"/>
    <w:rsid w:val="00C710DC"/>
    <w:rsid w:val="00C77E24"/>
    <w:rsid w:val="00C833FF"/>
    <w:rsid w:val="00C83820"/>
    <w:rsid w:val="00CB0FE9"/>
    <w:rsid w:val="00CB2E0E"/>
    <w:rsid w:val="00CB54D3"/>
    <w:rsid w:val="00CC3892"/>
    <w:rsid w:val="00CC55F7"/>
    <w:rsid w:val="00CC6D58"/>
    <w:rsid w:val="00CC7CCC"/>
    <w:rsid w:val="00CD2536"/>
    <w:rsid w:val="00CE7B35"/>
    <w:rsid w:val="00CF09AB"/>
    <w:rsid w:val="00CF5328"/>
    <w:rsid w:val="00CF5C96"/>
    <w:rsid w:val="00D03083"/>
    <w:rsid w:val="00D10460"/>
    <w:rsid w:val="00D24335"/>
    <w:rsid w:val="00D2665A"/>
    <w:rsid w:val="00D268B5"/>
    <w:rsid w:val="00D32AFF"/>
    <w:rsid w:val="00D37D19"/>
    <w:rsid w:val="00D40EDE"/>
    <w:rsid w:val="00D4186F"/>
    <w:rsid w:val="00D55F38"/>
    <w:rsid w:val="00D8770B"/>
    <w:rsid w:val="00D93288"/>
    <w:rsid w:val="00D9354E"/>
    <w:rsid w:val="00D96050"/>
    <w:rsid w:val="00D96935"/>
    <w:rsid w:val="00DA1243"/>
    <w:rsid w:val="00DA2374"/>
    <w:rsid w:val="00DA4882"/>
    <w:rsid w:val="00DC3715"/>
    <w:rsid w:val="00DD34A3"/>
    <w:rsid w:val="00DE3CA2"/>
    <w:rsid w:val="00DE3F23"/>
    <w:rsid w:val="00DE7AE0"/>
    <w:rsid w:val="00DF3128"/>
    <w:rsid w:val="00DF3A70"/>
    <w:rsid w:val="00DF7E82"/>
    <w:rsid w:val="00E02F04"/>
    <w:rsid w:val="00E10928"/>
    <w:rsid w:val="00E114C0"/>
    <w:rsid w:val="00E12E94"/>
    <w:rsid w:val="00E13AD7"/>
    <w:rsid w:val="00E14B73"/>
    <w:rsid w:val="00E263FC"/>
    <w:rsid w:val="00E27790"/>
    <w:rsid w:val="00E30581"/>
    <w:rsid w:val="00E30975"/>
    <w:rsid w:val="00E313AB"/>
    <w:rsid w:val="00E364C2"/>
    <w:rsid w:val="00E43E49"/>
    <w:rsid w:val="00E510E1"/>
    <w:rsid w:val="00E512B8"/>
    <w:rsid w:val="00E51590"/>
    <w:rsid w:val="00E53190"/>
    <w:rsid w:val="00E570C7"/>
    <w:rsid w:val="00E60538"/>
    <w:rsid w:val="00E622C1"/>
    <w:rsid w:val="00E77633"/>
    <w:rsid w:val="00E90451"/>
    <w:rsid w:val="00E94527"/>
    <w:rsid w:val="00EA1C11"/>
    <w:rsid w:val="00EA42FA"/>
    <w:rsid w:val="00EF2E8F"/>
    <w:rsid w:val="00EF688C"/>
    <w:rsid w:val="00F220C3"/>
    <w:rsid w:val="00F34BE9"/>
    <w:rsid w:val="00F419FA"/>
    <w:rsid w:val="00F45512"/>
    <w:rsid w:val="00F50760"/>
    <w:rsid w:val="00F515F8"/>
    <w:rsid w:val="00F52B44"/>
    <w:rsid w:val="00F541CD"/>
    <w:rsid w:val="00F54DE9"/>
    <w:rsid w:val="00F80758"/>
    <w:rsid w:val="00F8199F"/>
    <w:rsid w:val="00F9016F"/>
    <w:rsid w:val="00F941BB"/>
    <w:rsid w:val="00F9678E"/>
    <w:rsid w:val="00FA398C"/>
    <w:rsid w:val="00FA7524"/>
    <w:rsid w:val="00FC0228"/>
    <w:rsid w:val="00FE2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32"/>
    <w:pPr>
      <w:spacing w:after="200" w:line="276" w:lineRule="auto"/>
    </w:pPr>
    <w:rPr>
      <w:lang w:eastAsia="en-US"/>
    </w:rPr>
  </w:style>
  <w:style w:type="paragraph" w:styleId="2">
    <w:name w:val="heading 2"/>
    <w:basedOn w:val="a"/>
    <w:next w:val="a"/>
    <w:link w:val="20"/>
    <w:semiHidden/>
    <w:unhideWhenUsed/>
    <w:qFormat/>
    <w:locked/>
    <w:rsid w:val="002B2561"/>
    <w:pPr>
      <w:keepNext/>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nhideWhenUsed/>
    <w:qFormat/>
    <w:locked/>
    <w:rsid w:val="003F0D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7F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73A4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73A4E"/>
    <w:rPr>
      <w:rFonts w:cs="Times New Roman"/>
    </w:rPr>
  </w:style>
  <w:style w:type="paragraph" w:styleId="a6">
    <w:name w:val="footer"/>
    <w:basedOn w:val="a"/>
    <w:link w:val="a7"/>
    <w:uiPriority w:val="99"/>
    <w:rsid w:val="00373A4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73A4E"/>
    <w:rPr>
      <w:rFonts w:cs="Times New Roman"/>
    </w:rPr>
  </w:style>
  <w:style w:type="paragraph" w:styleId="a8">
    <w:name w:val="Normal (Web)"/>
    <w:basedOn w:val="a"/>
    <w:uiPriority w:val="99"/>
    <w:rsid w:val="009A06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
    <w:name w:val="Содержимое таблицы"/>
    <w:basedOn w:val="a"/>
    <w:rsid w:val="00DD34A3"/>
    <w:pPr>
      <w:widowControl w:val="0"/>
      <w:suppressLineNumbers/>
      <w:suppressAutoHyphens/>
      <w:spacing w:after="0" w:line="240" w:lineRule="auto"/>
    </w:pPr>
    <w:rPr>
      <w:rFonts w:ascii="Times New Roman" w:eastAsia="SimSun" w:hAnsi="Times New Roman" w:cs="Mangal"/>
      <w:kern w:val="1"/>
      <w:sz w:val="24"/>
      <w:szCs w:val="24"/>
      <w:lang w:val="uk-UA" w:eastAsia="zh-CN" w:bidi="hi-IN"/>
    </w:rPr>
  </w:style>
  <w:style w:type="paragraph" w:styleId="aa">
    <w:name w:val="No Spacing"/>
    <w:uiPriority w:val="1"/>
    <w:qFormat/>
    <w:rsid w:val="009410ED"/>
    <w:rPr>
      <w:rFonts w:asciiTheme="minorHAnsi" w:eastAsiaTheme="minorEastAsia" w:hAnsiTheme="minorHAnsi" w:cstheme="minorBidi"/>
      <w:lang w:val="uk-UA" w:eastAsia="uk-UA"/>
    </w:rPr>
  </w:style>
  <w:style w:type="character" w:customStyle="1" w:styleId="FontStyle11">
    <w:name w:val="Font Style11"/>
    <w:basedOn w:val="a0"/>
    <w:uiPriority w:val="99"/>
    <w:rsid w:val="009410ED"/>
    <w:rPr>
      <w:rFonts w:ascii="Times New Roman" w:hAnsi="Times New Roman" w:cs="Times New Roman"/>
      <w:color w:val="000000"/>
      <w:sz w:val="26"/>
      <w:szCs w:val="26"/>
    </w:rPr>
  </w:style>
  <w:style w:type="character" w:styleId="ab">
    <w:name w:val="Hyperlink"/>
    <w:basedOn w:val="a0"/>
    <w:uiPriority w:val="99"/>
    <w:unhideWhenUsed/>
    <w:rsid w:val="009410ED"/>
    <w:rPr>
      <w:color w:val="0000FF" w:themeColor="hyperlink"/>
      <w:u w:val="single"/>
    </w:rPr>
  </w:style>
  <w:style w:type="character" w:customStyle="1" w:styleId="FontStyle14">
    <w:name w:val="Font Style14"/>
    <w:basedOn w:val="a0"/>
    <w:uiPriority w:val="99"/>
    <w:rsid w:val="00407AF1"/>
    <w:rPr>
      <w:rFonts w:ascii="Times New Roman" w:hAnsi="Times New Roman" w:cs="Times New Roman"/>
      <w:color w:val="000000"/>
      <w:sz w:val="26"/>
      <w:szCs w:val="26"/>
    </w:rPr>
  </w:style>
  <w:style w:type="paragraph" w:customStyle="1" w:styleId="Style8">
    <w:name w:val="Style8"/>
    <w:basedOn w:val="a"/>
    <w:uiPriority w:val="99"/>
    <w:rsid w:val="00407AF1"/>
    <w:pPr>
      <w:widowControl w:val="0"/>
      <w:autoSpaceDE w:val="0"/>
      <w:autoSpaceDN w:val="0"/>
      <w:adjustRightInd w:val="0"/>
      <w:spacing w:after="0" w:line="322" w:lineRule="exact"/>
      <w:ind w:firstLine="845"/>
      <w:jc w:val="both"/>
    </w:pPr>
    <w:rPr>
      <w:rFonts w:ascii="Times New Roman" w:eastAsiaTheme="minorEastAsia" w:hAnsi="Times New Roman"/>
      <w:sz w:val="24"/>
      <w:szCs w:val="24"/>
      <w:lang w:val="uk-UA" w:eastAsia="uk-UA"/>
    </w:rPr>
  </w:style>
  <w:style w:type="paragraph" w:customStyle="1" w:styleId="Style9">
    <w:name w:val="Style9"/>
    <w:basedOn w:val="a"/>
    <w:uiPriority w:val="99"/>
    <w:rsid w:val="00E263FC"/>
    <w:pPr>
      <w:widowControl w:val="0"/>
      <w:autoSpaceDE w:val="0"/>
      <w:autoSpaceDN w:val="0"/>
      <w:adjustRightInd w:val="0"/>
      <w:spacing w:after="0" w:line="318" w:lineRule="exact"/>
      <w:ind w:firstLine="653"/>
      <w:jc w:val="both"/>
    </w:pPr>
    <w:rPr>
      <w:rFonts w:ascii="Times New Roman" w:eastAsiaTheme="minorEastAsia" w:hAnsi="Times New Roman"/>
      <w:sz w:val="24"/>
      <w:szCs w:val="24"/>
      <w:lang w:val="uk-UA" w:eastAsia="uk-UA"/>
    </w:rPr>
  </w:style>
  <w:style w:type="character" w:customStyle="1" w:styleId="FontStyle22">
    <w:name w:val="Font Style22"/>
    <w:basedOn w:val="a0"/>
    <w:uiPriority w:val="99"/>
    <w:rsid w:val="00E263FC"/>
    <w:rPr>
      <w:rFonts w:ascii="Times New Roman" w:hAnsi="Times New Roman" w:cs="Times New Roman"/>
      <w:color w:val="000000"/>
      <w:sz w:val="24"/>
      <w:szCs w:val="24"/>
    </w:rPr>
  </w:style>
  <w:style w:type="paragraph" w:customStyle="1" w:styleId="Style12">
    <w:name w:val="Style12"/>
    <w:basedOn w:val="a"/>
    <w:uiPriority w:val="99"/>
    <w:rsid w:val="00E263FC"/>
    <w:pPr>
      <w:widowControl w:val="0"/>
      <w:autoSpaceDE w:val="0"/>
      <w:autoSpaceDN w:val="0"/>
      <w:adjustRightInd w:val="0"/>
      <w:spacing w:after="0" w:line="316" w:lineRule="exact"/>
      <w:ind w:firstLine="802"/>
      <w:jc w:val="both"/>
    </w:pPr>
    <w:rPr>
      <w:rFonts w:ascii="Times New Roman" w:eastAsiaTheme="minorEastAsia" w:hAnsi="Times New Roman"/>
      <w:sz w:val="24"/>
      <w:szCs w:val="24"/>
      <w:lang w:val="uk-UA" w:eastAsia="uk-UA"/>
    </w:rPr>
  </w:style>
  <w:style w:type="character" w:customStyle="1" w:styleId="FontStyle21">
    <w:name w:val="Font Style21"/>
    <w:basedOn w:val="a0"/>
    <w:uiPriority w:val="99"/>
    <w:rsid w:val="0002767E"/>
    <w:rPr>
      <w:rFonts w:ascii="Times New Roman" w:hAnsi="Times New Roman" w:cs="Times New Roman"/>
      <w:color w:val="000000"/>
      <w:sz w:val="26"/>
      <w:szCs w:val="26"/>
    </w:rPr>
  </w:style>
  <w:style w:type="character" w:customStyle="1" w:styleId="FontStyle15">
    <w:name w:val="Font Style15"/>
    <w:basedOn w:val="a0"/>
    <w:uiPriority w:val="99"/>
    <w:rsid w:val="00A44DD0"/>
    <w:rPr>
      <w:rFonts w:ascii="Times New Roman" w:hAnsi="Times New Roman" w:cs="Times New Roman"/>
      <w:color w:val="000000"/>
      <w:sz w:val="26"/>
      <w:szCs w:val="26"/>
    </w:rPr>
  </w:style>
  <w:style w:type="paragraph" w:customStyle="1" w:styleId="Style6">
    <w:name w:val="Style6"/>
    <w:basedOn w:val="a"/>
    <w:uiPriority w:val="99"/>
    <w:rsid w:val="003F38B4"/>
    <w:pPr>
      <w:widowControl w:val="0"/>
      <w:autoSpaceDE w:val="0"/>
      <w:autoSpaceDN w:val="0"/>
      <w:adjustRightInd w:val="0"/>
      <w:spacing w:after="0" w:line="322" w:lineRule="exact"/>
      <w:ind w:firstLine="720"/>
      <w:jc w:val="both"/>
    </w:pPr>
    <w:rPr>
      <w:rFonts w:ascii="Times New Roman" w:eastAsiaTheme="minorEastAsia" w:hAnsi="Times New Roman"/>
      <w:sz w:val="24"/>
      <w:szCs w:val="24"/>
      <w:lang w:val="uk-UA" w:eastAsia="uk-UA"/>
    </w:rPr>
  </w:style>
  <w:style w:type="character" w:customStyle="1" w:styleId="20">
    <w:name w:val="Заголовок 2 Знак"/>
    <w:basedOn w:val="a0"/>
    <w:link w:val="2"/>
    <w:semiHidden/>
    <w:rsid w:val="002B2561"/>
    <w:rPr>
      <w:rFonts w:ascii="Cambria" w:eastAsia="Times New Roman" w:hAnsi="Cambria"/>
      <w:b/>
      <w:bCs/>
      <w:i/>
      <w:iCs/>
      <w:sz w:val="28"/>
      <w:szCs w:val="28"/>
    </w:rPr>
  </w:style>
  <w:style w:type="character" w:customStyle="1" w:styleId="FontStyle34">
    <w:name w:val="Font Style34"/>
    <w:basedOn w:val="a0"/>
    <w:uiPriority w:val="99"/>
    <w:rsid w:val="00151A26"/>
    <w:rPr>
      <w:rFonts w:ascii="Times New Roman" w:hAnsi="Times New Roman" w:cs="Times New Roman"/>
      <w:color w:val="000000"/>
      <w:sz w:val="26"/>
      <w:szCs w:val="26"/>
    </w:rPr>
  </w:style>
  <w:style w:type="paragraph" w:styleId="ac">
    <w:name w:val="Body Text Indent"/>
    <w:basedOn w:val="a"/>
    <w:link w:val="ad"/>
    <w:rsid w:val="00FE2296"/>
    <w:pPr>
      <w:spacing w:after="0" w:line="240" w:lineRule="auto"/>
      <w:ind w:firstLine="567"/>
      <w:jc w:val="center"/>
    </w:pPr>
    <w:rPr>
      <w:rFonts w:ascii="Times New Roman" w:eastAsia="Times New Roman" w:hAnsi="Times New Roman"/>
      <w:b/>
      <w:sz w:val="28"/>
      <w:szCs w:val="20"/>
      <w:lang w:val="uk-UA" w:eastAsia="ru-RU"/>
    </w:rPr>
  </w:style>
  <w:style w:type="character" w:customStyle="1" w:styleId="ad">
    <w:name w:val="Основной текст с отступом Знак"/>
    <w:basedOn w:val="a0"/>
    <w:link w:val="ac"/>
    <w:rsid w:val="00FE2296"/>
    <w:rPr>
      <w:rFonts w:ascii="Times New Roman" w:eastAsia="Times New Roman" w:hAnsi="Times New Roman"/>
      <w:b/>
      <w:sz w:val="28"/>
      <w:szCs w:val="20"/>
      <w:lang w:val="uk-UA"/>
    </w:rPr>
  </w:style>
  <w:style w:type="paragraph" w:styleId="ae">
    <w:name w:val="List Paragraph"/>
    <w:basedOn w:val="a"/>
    <w:uiPriority w:val="34"/>
    <w:qFormat/>
    <w:rsid w:val="00E622C1"/>
    <w:pPr>
      <w:spacing w:after="0"/>
      <w:ind w:left="720" w:firstLine="709"/>
      <w:contextualSpacing/>
    </w:pPr>
    <w:rPr>
      <w:rFonts w:asciiTheme="minorHAnsi" w:eastAsiaTheme="minorHAnsi" w:hAnsiTheme="minorHAnsi" w:cstheme="minorBidi"/>
      <w:lang w:val="uk-UA"/>
    </w:rPr>
  </w:style>
  <w:style w:type="character" w:styleId="af">
    <w:name w:val="FollowedHyperlink"/>
    <w:basedOn w:val="a0"/>
    <w:uiPriority w:val="99"/>
    <w:semiHidden/>
    <w:unhideWhenUsed/>
    <w:rsid w:val="006C7550"/>
    <w:rPr>
      <w:color w:val="800080" w:themeColor="followedHyperlink"/>
      <w:u w:val="single"/>
    </w:rPr>
  </w:style>
  <w:style w:type="paragraph" w:customStyle="1" w:styleId="1">
    <w:name w:val="Абзац списка1"/>
    <w:basedOn w:val="a"/>
    <w:rsid w:val="00832828"/>
    <w:pPr>
      <w:spacing w:after="0"/>
      <w:ind w:left="720" w:firstLine="709"/>
      <w:contextualSpacing/>
    </w:pPr>
    <w:rPr>
      <w:rFonts w:eastAsia="Times New Roman"/>
      <w:lang w:val="uk-UA"/>
    </w:rPr>
  </w:style>
  <w:style w:type="paragraph" w:customStyle="1" w:styleId="21">
    <w:name w:val="Абзац списка2"/>
    <w:basedOn w:val="a"/>
    <w:rsid w:val="00E30581"/>
    <w:pPr>
      <w:spacing w:after="0"/>
      <w:ind w:left="720" w:firstLine="709"/>
      <w:contextualSpacing/>
    </w:pPr>
    <w:rPr>
      <w:rFonts w:eastAsia="Times New Roman"/>
      <w:lang w:val="uk-UA"/>
    </w:rPr>
  </w:style>
  <w:style w:type="character" w:customStyle="1" w:styleId="af0">
    <w:name w:val="Основной текст_"/>
    <w:basedOn w:val="a0"/>
    <w:link w:val="4"/>
    <w:rsid w:val="00D268B5"/>
    <w:rPr>
      <w:spacing w:val="5"/>
      <w:shd w:val="clear" w:color="auto" w:fill="FFFFFF"/>
    </w:rPr>
  </w:style>
  <w:style w:type="paragraph" w:customStyle="1" w:styleId="4">
    <w:name w:val="Основной текст4"/>
    <w:basedOn w:val="a"/>
    <w:link w:val="af0"/>
    <w:rsid w:val="00D268B5"/>
    <w:pPr>
      <w:widowControl w:val="0"/>
      <w:shd w:val="clear" w:color="auto" w:fill="FFFFFF"/>
      <w:spacing w:after="300" w:line="0" w:lineRule="atLeast"/>
      <w:ind w:hanging="360"/>
    </w:pPr>
    <w:rPr>
      <w:spacing w:val="5"/>
      <w:lang w:eastAsia="ru-RU"/>
    </w:rPr>
  </w:style>
  <w:style w:type="character" w:customStyle="1" w:styleId="30">
    <w:name w:val="Заголовок 3 Знак"/>
    <w:basedOn w:val="a0"/>
    <w:link w:val="3"/>
    <w:rsid w:val="003F0D4E"/>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3F0D4E"/>
  </w:style>
  <w:style w:type="character" w:customStyle="1" w:styleId="0pt">
    <w:name w:val="Основной текст + Полужирный;Интервал 0 pt"/>
    <w:basedOn w:val="af0"/>
    <w:rsid w:val="00E43E49"/>
    <w:rPr>
      <w:b/>
      <w:bCs/>
      <w:color w:val="000000"/>
      <w:spacing w:val="7"/>
      <w:w w:val="100"/>
      <w:position w:val="0"/>
      <w:sz w:val="24"/>
      <w:szCs w:val="24"/>
      <w:shd w:val="clear" w:color="auto" w:fill="FFFFFF"/>
      <w:lang w:val="uk-UA" w:eastAsia="uk-UA" w:bidi="uk-UA"/>
    </w:rPr>
  </w:style>
  <w:style w:type="paragraph" w:customStyle="1" w:styleId="Default">
    <w:name w:val="Default"/>
    <w:rsid w:val="006E265A"/>
    <w:pPr>
      <w:autoSpaceDE w:val="0"/>
      <w:autoSpaceDN w:val="0"/>
      <w:adjustRightInd w:val="0"/>
    </w:pPr>
    <w:rPr>
      <w:rFonts w:ascii="Times New Roman" w:hAnsi="Times New Roman"/>
      <w:color w:val="000000"/>
      <w:sz w:val="24"/>
      <w:szCs w:val="24"/>
    </w:rPr>
  </w:style>
  <w:style w:type="paragraph" w:customStyle="1" w:styleId="af1">
    <w:name w:val="Вміст таблиці"/>
    <w:basedOn w:val="a"/>
    <w:qFormat/>
    <w:rsid w:val="00A70F8B"/>
    <w:pPr>
      <w:widowControl w:val="0"/>
      <w:spacing w:after="0" w:line="240" w:lineRule="auto"/>
    </w:pPr>
    <w:rPr>
      <w:rFonts w:ascii="Liberation Serif" w:eastAsia="Droid Sans Fallback" w:hAnsi="Liberation Serif" w:cs="FreeSans"/>
      <w:color w:val="00000A"/>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74018">
      <w:bodyDiv w:val="1"/>
      <w:marLeft w:val="0"/>
      <w:marRight w:val="0"/>
      <w:marTop w:val="0"/>
      <w:marBottom w:val="0"/>
      <w:divBdr>
        <w:top w:val="none" w:sz="0" w:space="0" w:color="auto"/>
        <w:left w:val="none" w:sz="0" w:space="0" w:color="auto"/>
        <w:bottom w:val="none" w:sz="0" w:space="0" w:color="auto"/>
        <w:right w:val="none" w:sz="0" w:space="0" w:color="auto"/>
      </w:divBdr>
    </w:div>
    <w:div w:id="507452742">
      <w:bodyDiv w:val="1"/>
      <w:marLeft w:val="0"/>
      <w:marRight w:val="0"/>
      <w:marTop w:val="0"/>
      <w:marBottom w:val="0"/>
      <w:divBdr>
        <w:top w:val="none" w:sz="0" w:space="0" w:color="auto"/>
        <w:left w:val="none" w:sz="0" w:space="0" w:color="auto"/>
        <w:bottom w:val="none" w:sz="0" w:space="0" w:color="auto"/>
        <w:right w:val="none" w:sz="0" w:space="0" w:color="auto"/>
      </w:divBdr>
    </w:div>
    <w:div w:id="838815344">
      <w:bodyDiv w:val="1"/>
      <w:marLeft w:val="0"/>
      <w:marRight w:val="0"/>
      <w:marTop w:val="0"/>
      <w:marBottom w:val="0"/>
      <w:divBdr>
        <w:top w:val="none" w:sz="0" w:space="0" w:color="auto"/>
        <w:left w:val="none" w:sz="0" w:space="0" w:color="auto"/>
        <w:bottom w:val="none" w:sz="0" w:space="0" w:color="auto"/>
        <w:right w:val="none" w:sz="0" w:space="0" w:color="auto"/>
      </w:divBdr>
      <w:divsChild>
        <w:div w:id="950014498">
          <w:marLeft w:val="0"/>
          <w:marRight w:val="0"/>
          <w:marTop w:val="0"/>
          <w:marBottom w:val="0"/>
          <w:divBdr>
            <w:top w:val="none" w:sz="0" w:space="0" w:color="auto"/>
            <w:left w:val="none" w:sz="0" w:space="0" w:color="auto"/>
            <w:bottom w:val="dotted" w:sz="6" w:space="12" w:color="DDDDDD"/>
            <w:right w:val="none" w:sz="0" w:space="0" w:color="auto"/>
          </w:divBdr>
        </w:div>
        <w:div w:id="666324291">
          <w:marLeft w:val="0"/>
          <w:marRight w:val="0"/>
          <w:marTop w:val="0"/>
          <w:marBottom w:val="0"/>
          <w:divBdr>
            <w:top w:val="none" w:sz="0" w:space="0" w:color="auto"/>
            <w:left w:val="none" w:sz="0" w:space="0" w:color="auto"/>
            <w:bottom w:val="none" w:sz="0" w:space="0" w:color="auto"/>
            <w:right w:val="none" w:sz="0" w:space="0" w:color="auto"/>
          </w:divBdr>
        </w:div>
      </w:divsChild>
    </w:div>
    <w:div w:id="927881829">
      <w:bodyDiv w:val="1"/>
      <w:marLeft w:val="0"/>
      <w:marRight w:val="0"/>
      <w:marTop w:val="0"/>
      <w:marBottom w:val="0"/>
      <w:divBdr>
        <w:top w:val="none" w:sz="0" w:space="0" w:color="auto"/>
        <w:left w:val="none" w:sz="0" w:space="0" w:color="auto"/>
        <w:bottom w:val="none" w:sz="0" w:space="0" w:color="auto"/>
        <w:right w:val="none" w:sz="0" w:space="0" w:color="auto"/>
      </w:divBdr>
    </w:div>
    <w:div w:id="958027272">
      <w:bodyDiv w:val="1"/>
      <w:marLeft w:val="0"/>
      <w:marRight w:val="0"/>
      <w:marTop w:val="0"/>
      <w:marBottom w:val="0"/>
      <w:divBdr>
        <w:top w:val="none" w:sz="0" w:space="0" w:color="auto"/>
        <w:left w:val="none" w:sz="0" w:space="0" w:color="auto"/>
        <w:bottom w:val="none" w:sz="0" w:space="0" w:color="auto"/>
        <w:right w:val="none" w:sz="0" w:space="0" w:color="auto"/>
      </w:divBdr>
    </w:div>
    <w:div w:id="971906244">
      <w:bodyDiv w:val="1"/>
      <w:marLeft w:val="0"/>
      <w:marRight w:val="0"/>
      <w:marTop w:val="0"/>
      <w:marBottom w:val="0"/>
      <w:divBdr>
        <w:top w:val="none" w:sz="0" w:space="0" w:color="auto"/>
        <w:left w:val="none" w:sz="0" w:space="0" w:color="auto"/>
        <w:bottom w:val="none" w:sz="0" w:space="0" w:color="auto"/>
        <w:right w:val="none" w:sz="0" w:space="0" w:color="auto"/>
      </w:divBdr>
    </w:div>
    <w:div w:id="1093287140">
      <w:bodyDiv w:val="1"/>
      <w:marLeft w:val="0"/>
      <w:marRight w:val="0"/>
      <w:marTop w:val="0"/>
      <w:marBottom w:val="0"/>
      <w:divBdr>
        <w:top w:val="none" w:sz="0" w:space="0" w:color="auto"/>
        <w:left w:val="none" w:sz="0" w:space="0" w:color="auto"/>
        <w:bottom w:val="none" w:sz="0" w:space="0" w:color="auto"/>
        <w:right w:val="none" w:sz="0" w:space="0" w:color="auto"/>
      </w:divBdr>
    </w:div>
    <w:div w:id="11352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evcity.gov.u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5750-E7D3-455A-9A49-EDE80402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9</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ГУВП</dc:creator>
  <cp:keywords/>
  <dc:description/>
  <cp:lastModifiedBy>Сапуга</cp:lastModifiedBy>
  <cp:revision>235</cp:revision>
  <cp:lastPrinted>2016-12-13T10:45:00Z</cp:lastPrinted>
  <dcterms:created xsi:type="dcterms:W3CDTF">2013-07-05T05:55:00Z</dcterms:created>
  <dcterms:modified xsi:type="dcterms:W3CDTF">2017-04-05T08:08:00Z</dcterms:modified>
</cp:coreProperties>
</file>