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82" w:rsidRDefault="0022627F" w:rsidP="0022627F">
      <w:pPr>
        <w:rPr>
          <w:b/>
          <w:sz w:val="28"/>
          <w:szCs w:val="28"/>
          <w:lang w:val="en-US"/>
        </w:rPr>
      </w:pPr>
      <w:r w:rsidRPr="0022627F">
        <w:rPr>
          <w:b/>
          <w:sz w:val="28"/>
          <w:szCs w:val="28"/>
        </w:rPr>
        <w:t xml:space="preserve">Звіт </w:t>
      </w:r>
      <w:r w:rsidR="004E3E35" w:rsidRPr="0022627F">
        <w:rPr>
          <w:b/>
          <w:sz w:val="28"/>
          <w:szCs w:val="28"/>
        </w:rPr>
        <w:t>про</w:t>
      </w:r>
      <w:r w:rsidRPr="0022627F">
        <w:rPr>
          <w:b/>
          <w:sz w:val="28"/>
          <w:szCs w:val="28"/>
        </w:rPr>
        <w:t xml:space="preserve"> </w:t>
      </w:r>
      <w:r w:rsidR="004E3E35" w:rsidRPr="0022627F">
        <w:rPr>
          <w:b/>
          <w:sz w:val="28"/>
          <w:szCs w:val="28"/>
        </w:rPr>
        <w:t>хід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виконання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Указу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Президента</w:t>
      </w:r>
      <w:r w:rsidRPr="0022627F">
        <w:rPr>
          <w:b/>
          <w:sz w:val="28"/>
          <w:szCs w:val="28"/>
        </w:rPr>
        <w:t xml:space="preserve"> </w:t>
      </w:r>
      <w:r w:rsidR="004E3E35" w:rsidRPr="0022627F">
        <w:rPr>
          <w:b/>
          <w:sz w:val="28"/>
          <w:szCs w:val="28"/>
        </w:rPr>
        <w:t>від</w:t>
      </w:r>
      <w:r w:rsidRPr="0022627F">
        <w:rPr>
          <w:b/>
          <w:sz w:val="28"/>
          <w:szCs w:val="28"/>
        </w:rPr>
        <w:t xml:space="preserve"> </w:t>
      </w:r>
      <w:r w:rsidR="004E3E35" w:rsidRPr="0022627F">
        <w:rPr>
          <w:b/>
          <w:sz w:val="28"/>
          <w:szCs w:val="28"/>
        </w:rPr>
        <w:t>07.02.2008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№109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«Про</w:t>
      </w:r>
      <w:r w:rsidRPr="0022627F">
        <w:rPr>
          <w:b/>
          <w:sz w:val="28"/>
          <w:szCs w:val="28"/>
        </w:rPr>
        <w:t xml:space="preserve"> </w:t>
      </w:r>
      <w:r w:rsidR="00835B24" w:rsidRPr="0022627F">
        <w:rPr>
          <w:b/>
          <w:sz w:val="28"/>
          <w:szCs w:val="28"/>
        </w:rPr>
        <w:t>першочергові</w:t>
      </w:r>
      <w:r w:rsidRPr="0022627F">
        <w:rPr>
          <w:b/>
          <w:sz w:val="28"/>
          <w:szCs w:val="28"/>
        </w:rPr>
        <w:t xml:space="preserve"> </w:t>
      </w:r>
      <w:r w:rsidR="00835B24" w:rsidRPr="0022627F">
        <w:rPr>
          <w:b/>
          <w:sz w:val="28"/>
          <w:szCs w:val="28"/>
        </w:rPr>
        <w:t>заходи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щодо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забезпечення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реалізації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та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гарантування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конституційного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права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на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звернення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до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органів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державної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влади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та</w:t>
      </w:r>
      <w:r w:rsidRPr="0022627F">
        <w:rPr>
          <w:b/>
          <w:sz w:val="28"/>
          <w:szCs w:val="28"/>
        </w:rPr>
        <w:t xml:space="preserve"> </w:t>
      </w:r>
      <w:r w:rsidR="00BE1982" w:rsidRPr="0022627F">
        <w:rPr>
          <w:b/>
          <w:sz w:val="28"/>
          <w:szCs w:val="28"/>
        </w:rPr>
        <w:t>ор</w:t>
      </w:r>
      <w:r w:rsidR="00545595" w:rsidRPr="0022627F">
        <w:rPr>
          <w:b/>
          <w:sz w:val="28"/>
          <w:szCs w:val="28"/>
        </w:rPr>
        <w:t>ганів</w:t>
      </w:r>
      <w:r w:rsidRPr="0022627F">
        <w:rPr>
          <w:b/>
          <w:sz w:val="28"/>
          <w:szCs w:val="28"/>
        </w:rPr>
        <w:t xml:space="preserve"> </w:t>
      </w:r>
      <w:r w:rsidR="00545595" w:rsidRPr="0022627F">
        <w:rPr>
          <w:b/>
          <w:sz w:val="28"/>
          <w:szCs w:val="28"/>
        </w:rPr>
        <w:t>місцевого</w:t>
      </w:r>
      <w:r w:rsidRPr="0022627F">
        <w:rPr>
          <w:b/>
          <w:sz w:val="28"/>
          <w:szCs w:val="28"/>
        </w:rPr>
        <w:t xml:space="preserve"> </w:t>
      </w:r>
      <w:r w:rsidR="00545595" w:rsidRPr="0022627F">
        <w:rPr>
          <w:b/>
          <w:sz w:val="28"/>
          <w:szCs w:val="28"/>
        </w:rPr>
        <w:t>самоврядування»</w:t>
      </w:r>
      <w:r w:rsidRPr="0022627F">
        <w:rPr>
          <w:b/>
          <w:sz w:val="28"/>
          <w:szCs w:val="28"/>
        </w:rPr>
        <w:t xml:space="preserve"> </w:t>
      </w:r>
      <w:r w:rsidR="00112CBD" w:rsidRPr="0022627F">
        <w:rPr>
          <w:b/>
          <w:sz w:val="28"/>
          <w:szCs w:val="28"/>
        </w:rPr>
        <w:t>за</w:t>
      </w:r>
      <w:r w:rsidRPr="0022627F">
        <w:rPr>
          <w:b/>
          <w:sz w:val="28"/>
          <w:szCs w:val="28"/>
        </w:rPr>
        <w:t xml:space="preserve"> </w:t>
      </w:r>
      <w:r w:rsidR="000607B4" w:rsidRPr="0022627F">
        <w:rPr>
          <w:b/>
          <w:sz w:val="28"/>
          <w:szCs w:val="28"/>
        </w:rPr>
        <w:t>І</w:t>
      </w:r>
      <w:r w:rsidRPr="0022627F">
        <w:rPr>
          <w:b/>
          <w:sz w:val="28"/>
          <w:szCs w:val="28"/>
        </w:rPr>
        <w:t xml:space="preserve"> </w:t>
      </w:r>
      <w:r w:rsidR="009511B7" w:rsidRPr="0022627F">
        <w:rPr>
          <w:b/>
          <w:sz w:val="28"/>
          <w:szCs w:val="28"/>
        </w:rPr>
        <w:t>півріччя</w:t>
      </w:r>
      <w:r w:rsidRPr="0022627F">
        <w:rPr>
          <w:b/>
          <w:sz w:val="28"/>
          <w:szCs w:val="28"/>
        </w:rPr>
        <w:t xml:space="preserve"> </w:t>
      </w:r>
      <w:r w:rsidR="00932D89" w:rsidRPr="0022627F">
        <w:rPr>
          <w:b/>
          <w:sz w:val="28"/>
          <w:szCs w:val="28"/>
        </w:rPr>
        <w:t>201</w:t>
      </w:r>
      <w:r w:rsidR="000607B4" w:rsidRPr="0022627F">
        <w:rPr>
          <w:b/>
          <w:sz w:val="28"/>
          <w:szCs w:val="28"/>
        </w:rPr>
        <w:t>5</w:t>
      </w:r>
      <w:r w:rsidRPr="0022627F">
        <w:rPr>
          <w:b/>
          <w:sz w:val="28"/>
          <w:szCs w:val="28"/>
        </w:rPr>
        <w:t xml:space="preserve"> </w:t>
      </w:r>
      <w:r w:rsidR="00932D89" w:rsidRPr="0022627F">
        <w:rPr>
          <w:b/>
          <w:sz w:val="28"/>
          <w:szCs w:val="28"/>
        </w:rPr>
        <w:t>р</w:t>
      </w:r>
      <w:r w:rsidR="000607B4" w:rsidRPr="0022627F">
        <w:rPr>
          <w:b/>
          <w:sz w:val="28"/>
          <w:szCs w:val="28"/>
        </w:rPr>
        <w:t>оку</w:t>
      </w:r>
    </w:p>
    <w:p w:rsidR="0022627F" w:rsidRPr="0022627F" w:rsidRDefault="0022627F" w:rsidP="0022627F">
      <w:pPr>
        <w:ind w:firstLine="567"/>
        <w:rPr>
          <w:b/>
          <w:sz w:val="28"/>
          <w:szCs w:val="28"/>
          <w:lang w:val="en-US"/>
        </w:rPr>
      </w:pPr>
    </w:p>
    <w:p w:rsidR="0022627F" w:rsidRPr="0022627F" w:rsidRDefault="00932D89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="000607B4"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півріччя</w:t>
      </w:r>
      <w:r w:rsidR="0022627F" w:rsidRPr="0022627F">
        <w:rPr>
          <w:sz w:val="28"/>
          <w:szCs w:val="28"/>
        </w:rPr>
        <w:t xml:space="preserve"> </w:t>
      </w:r>
      <w:r w:rsidR="003D0BE4" w:rsidRPr="0022627F">
        <w:rPr>
          <w:sz w:val="28"/>
          <w:szCs w:val="28"/>
        </w:rPr>
        <w:t>201</w:t>
      </w:r>
      <w:r w:rsidR="000607B4" w:rsidRPr="0022627F">
        <w:rPr>
          <w:sz w:val="28"/>
          <w:szCs w:val="28"/>
        </w:rPr>
        <w:t>5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р</w:t>
      </w:r>
      <w:r w:rsidR="000607B4" w:rsidRPr="0022627F">
        <w:rPr>
          <w:sz w:val="28"/>
          <w:szCs w:val="28"/>
        </w:rPr>
        <w:t>оку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="00DC3F6F" w:rsidRPr="0022627F">
        <w:rPr>
          <w:sz w:val="28"/>
          <w:szCs w:val="28"/>
        </w:rPr>
        <w:t>Департаменту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економіки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інвестицій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надійшло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455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звернен</w:t>
      </w:r>
      <w:r w:rsidR="00135D98" w:rsidRPr="0022627F">
        <w:rPr>
          <w:sz w:val="28"/>
          <w:szCs w:val="28"/>
        </w:rPr>
        <w:t>ь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громадян,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них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254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було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прийнято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під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час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особистих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прийомів,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проводяться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співробітниками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управління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пайової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участі,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200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звернен</w:t>
      </w:r>
      <w:r w:rsidR="00DC14C2" w:rsidRPr="0022627F">
        <w:rPr>
          <w:sz w:val="28"/>
          <w:szCs w:val="28"/>
        </w:rPr>
        <w:t>ь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були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отримані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поштою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1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звернення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було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передано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через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уповноважену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особу</w:t>
      </w:r>
      <w:r w:rsidR="00A83894"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загальної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кількості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52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колектив</w:t>
      </w:r>
      <w:r w:rsidR="00DC14C2" w:rsidRPr="0022627F">
        <w:rPr>
          <w:sz w:val="28"/>
          <w:szCs w:val="28"/>
        </w:rPr>
        <w:t>них</w:t>
      </w:r>
      <w:r w:rsidR="00A83894" w:rsidRPr="0022627F">
        <w:rPr>
          <w:sz w:val="28"/>
          <w:szCs w:val="28"/>
        </w:rPr>
        <w:t>.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сумі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="00DC3F6F" w:rsidRPr="0022627F">
        <w:rPr>
          <w:sz w:val="28"/>
          <w:szCs w:val="28"/>
        </w:rPr>
        <w:t>Департаменту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економіки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інвестицій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="00DC14C2"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півріччя</w:t>
      </w:r>
      <w:r w:rsidR="0022627F" w:rsidRPr="0022627F">
        <w:rPr>
          <w:sz w:val="28"/>
          <w:szCs w:val="28"/>
        </w:rPr>
        <w:t xml:space="preserve"> </w:t>
      </w:r>
      <w:r w:rsidR="00F657B7" w:rsidRPr="0022627F">
        <w:rPr>
          <w:sz w:val="28"/>
          <w:szCs w:val="28"/>
        </w:rPr>
        <w:t>201</w:t>
      </w:r>
      <w:r w:rsidR="00DC14C2" w:rsidRPr="0022627F">
        <w:rPr>
          <w:sz w:val="28"/>
          <w:szCs w:val="28"/>
        </w:rPr>
        <w:t>5</w:t>
      </w:r>
      <w:r w:rsidR="0022627F" w:rsidRPr="0022627F">
        <w:rPr>
          <w:sz w:val="28"/>
          <w:szCs w:val="28"/>
        </w:rPr>
        <w:t xml:space="preserve"> </w:t>
      </w:r>
      <w:r w:rsidR="00F657B7" w:rsidRPr="0022627F">
        <w:rPr>
          <w:sz w:val="28"/>
          <w:szCs w:val="28"/>
        </w:rPr>
        <w:t>р</w:t>
      </w:r>
      <w:r w:rsidR="00DC14C2" w:rsidRPr="0022627F">
        <w:rPr>
          <w:sz w:val="28"/>
          <w:szCs w:val="28"/>
        </w:rPr>
        <w:t>оку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звернул</w:t>
      </w:r>
      <w:r w:rsidR="000261FD" w:rsidRPr="0022627F">
        <w:rPr>
          <w:sz w:val="28"/>
          <w:szCs w:val="28"/>
        </w:rPr>
        <w:t>о</w:t>
      </w:r>
      <w:r w:rsidR="00842C92" w:rsidRPr="0022627F">
        <w:rPr>
          <w:sz w:val="28"/>
          <w:szCs w:val="28"/>
        </w:rPr>
        <w:t>ся</w:t>
      </w:r>
      <w:r w:rsidR="0022627F" w:rsidRPr="0022627F">
        <w:rPr>
          <w:sz w:val="28"/>
          <w:szCs w:val="28"/>
        </w:rPr>
        <w:t xml:space="preserve"> </w:t>
      </w:r>
      <w:r w:rsidR="009511B7" w:rsidRPr="0022627F">
        <w:rPr>
          <w:sz w:val="28"/>
          <w:szCs w:val="28"/>
        </w:rPr>
        <w:t>1864</w:t>
      </w:r>
      <w:r w:rsidR="0022627F" w:rsidRPr="0022627F">
        <w:rPr>
          <w:sz w:val="28"/>
          <w:szCs w:val="28"/>
        </w:rPr>
        <w:t xml:space="preserve"> </w:t>
      </w:r>
      <w:r w:rsidR="00A83894" w:rsidRPr="0022627F">
        <w:rPr>
          <w:sz w:val="28"/>
          <w:szCs w:val="28"/>
        </w:rPr>
        <w:t>громадян</w:t>
      </w:r>
      <w:r w:rsidR="00842C92" w:rsidRPr="0022627F">
        <w:rPr>
          <w:sz w:val="28"/>
          <w:szCs w:val="28"/>
        </w:rPr>
        <w:t>.</w:t>
      </w:r>
    </w:p>
    <w:p w:rsidR="00A83894" w:rsidRPr="0022627F" w:rsidRDefault="00A83894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Результати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аналізу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звернень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показують,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заявниками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порушувались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різні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питання,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чільне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місце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серед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займає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вирішення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пайової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участі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розрахунку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розмірів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пайових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внесків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створенні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соціальної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інженерно-транспортної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інфраструктури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приводу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зміни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функціонального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призначення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житлових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нежитлові,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(реконструкції),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перепланування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нежилих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також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оформлення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договорів,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видачі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довідок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сплату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пайових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внесків,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становить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51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%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загальної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кількості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звернень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громадян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Департаменту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економіки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інвестицій</w:t>
      </w:r>
      <w:r w:rsidRPr="0022627F">
        <w:rPr>
          <w:sz w:val="28"/>
          <w:szCs w:val="28"/>
        </w:rPr>
        <w:t>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Крім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того,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зверненнях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порушувались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питання</w:t>
      </w:r>
      <w:r w:rsidR="0022627F" w:rsidRPr="0022627F">
        <w:rPr>
          <w:sz w:val="28"/>
          <w:szCs w:val="28"/>
        </w:rPr>
        <w:t xml:space="preserve"> </w:t>
      </w:r>
      <w:r w:rsidR="003D0BE4" w:rsidRPr="0022627F">
        <w:rPr>
          <w:sz w:val="28"/>
          <w:szCs w:val="28"/>
        </w:rPr>
        <w:t>економічної,</w:t>
      </w:r>
      <w:r w:rsidR="0022627F" w:rsidRPr="0022627F">
        <w:rPr>
          <w:sz w:val="28"/>
          <w:szCs w:val="28"/>
        </w:rPr>
        <w:t xml:space="preserve"> </w:t>
      </w:r>
      <w:r w:rsidR="003D0BE4" w:rsidRPr="0022627F">
        <w:rPr>
          <w:sz w:val="28"/>
          <w:szCs w:val="28"/>
        </w:rPr>
        <w:t>інвестиційної,</w:t>
      </w:r>
      <w:r w:rsidR="0022627F" w:rsidRPr="0022627F">
        <w:rPr>
          <w:sz w:val="28"/>
          <w:szCs w:val="28"/>
        </w:rPr>
        <w:t xml:space="preserve"> </w:t>
      </w:r>
      <w:r w:rsidR="00666D40" w:rsidRPr="0022627F">
        <w:rPr>
          <w:sz w:val="28"/>
          <w:szCs w:val="28"/>
        </w:rPr>
        <w:t>житлової</w:t>
      </w:r>
      <w:r w:rsidR="0022627F" w:rsidRPr="0022627F">
        <w:rPr>
          <w:sz w:val="28"/>
          <w:szCs w:val="28"/>
        </w:rPr>
        <w:t xml:space="preserve"> </w:t>
      </w:r>
      <w:r w:rsidR="00666D40" w:rsidRPr="0022627F">
        <w:rPr>
          <w:sz w:val="28"/>
          <w:szCs w:val="28"/>
        </w:rPr>
        <w:t>політики,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реконструкції,</w:t>
      </w:r>
      <w:r w:rsidR="0022627F" w:rsidRPr="0022627F">
        <w:rPr>
          <w:sz w:val="28"/>
          <w:szCs w:val="28"/>
        </w:rPr>
        <w:t xml:space="preserve"> </w:t>
      </w:r>
      <w:r w:rsidR="00F56174" w:rsidRPr="0022627F">
        <w:rPr>
          <w:sz w:val="28"/>
          <w:szCs w:val="28"/>
        </w:rPr>
        <w:t>цінової</w:t>
      </w:r>
      <w:r w:rsidR="0022627F" w:rsidRPr="0022627F">
        <w:rPr>
          <w:sz w:val="28"/>
          <w:szCs w:val="28"/>
        </w:rPr>
        <w:t xml:space="preserve"> </w:t>
      </w:r>
      <w:r w:rsidR="00F56174" w:rsidRPr="0022627F">
        <w:rPr>
          <w:sz w:val="28"/>
          <w:szCs w:val="28"/>
        </w:rPr>
        <w:t>політики</w:t>
      </w:r>
      <w:r w:rsidR="0022627F" w:rsidRPr="0022627F">
        <w:rPr>
          <w:sz w:val="28"/>
          <w:szCs w:val="28"/>
        </w:rPr>
        <w:t xml:space="preserve"> </w:t>
      </w:r>
      <w:r w:rsidR="00F56174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F56174" w:rsidRPr="0022627F">
        <w:rPr>
          <w:sz w:val="28"/>
          <w:szCs w:val="28"/>
        </w:rPr>
        <w:t>тарифів</w:t>
      </w:r>
      <w:r w:rsidR="00913268"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а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також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питання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надання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допомоги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color w:val="000000"/>
          <w:sz w:val="28"/>
          <w:szCs w:val="28"/>
        </w:rPr>
        <w:t>у</w:t>
      </w:r>
      <w:r w:rsidR="0022627F" w:rsidRPr="0022627F">
        <w:rPr>
          <w:color w:val="000000"/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розміщенні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громадянам,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які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вимушено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виїхали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місця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постійного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проживання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(АР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Крим,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Донецька,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Луганська</w:t>
      </w:r>
      <w:r w:rsidR="0022627F" w:rsidRPr="0022627F">
        <w:rPr>
          <w:sz w:val="28"/>
          <w:szCs w:val="28"/>
        </w:rPr>
        <w:t xml:space="preserve"> </w:t>
      </w:r>
      <w:r w:rsidR="00913268" w:rsidRPr="0022627F">
        <w:rPr>
          <w:sz w:val="28"/>
          <w:szCs w:val="28"/>
        </w:rPr>
        <w:t>області)</w:t>
      </w:r>
      <w:r w:rsidR="00F56174" w:rsidRPr="0022627F">
        <w:rPr>
          <w:sz w:val="28"/>
          <w:szCs w:val="28"/>
        </w:rPr>
        <w:t>.</w:t>
      </w:r>
    </w:p>
    <w:p w:rsidR="0022627F" w:rsidRPr="0022627F" w:rsidRDefault="00A83894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Зважаючи,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найбільша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кількість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звернень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надходить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розрахунку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пайових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внесків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розвиток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інфраструктури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працівниками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відповідного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структурного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підрозділу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ведеться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загальний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особистий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прийом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громадян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спеціалізованому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приміщенні,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час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проводиться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роз’яснювальна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прийом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заяв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відповідними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документами.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Терміни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виконання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таких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документів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скорочено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робочих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днів.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Вживаються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заходи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зручного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швидкого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вирішення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громадян.</w:t>
      </w:r>
    </w:p>
    <w:p w:rsidR="00842C92" w:rsidRPr="0022627F" w:rsidRDefault="00C417DA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звітний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період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Департаменту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економіки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звернень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жінок,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присвоєно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«Мати-героїня»,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Героїв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Радянського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союзу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Героїв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України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надходило</w:t>
      </w:r>
      <w:r w:rsidR="00DD61E1" w:rsidRPr="0022627F">
        <w:rPr>
          <w:sz w:val="28"/>
          <w:szCs w:val="28"/>
        </w:rPr>
        <w:t>.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Надійшло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18</w:t>
      </w:r>
      <w:r w:rsidR="0022627F" w:rsidRPr="0022627F">
        <w:rPr>
          <w:color w:val="FF0000"/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звернен</w:t>
      </w:r>
      <w:r w:rsidR="00F657B7" w:rsidRPr="0022627F">
        <w:rPr>
          <w:sz w:val="28"/>
          <w:szCs w:val="28"/>
        </w:rPr>
        <w:t>ь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="00F657B7" w:rsidRPr="0022627F">
        <w:rPr>
          <w:sz w:val="28"/>
          <w:szCs w:val="28"/>
        </w:rPr>
        <w:t>інвалідів</w:t>
      </w:r>
      <w:r w:rsidR="001F49A8"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14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ветеранів</w:t>
      </w:r>
      <w:r w:rsidR="0022627F" w:rsidRPr="0022627F">
        <w:rPr>
          <w:sz w:val="28"/>
          <w:szCs w:val="28"/>
        </w:rPr>
        <w:t xml:space="preserve"> </w:t>
      </w:r>
      <w:r w:rsidR="00747F13" w:rsidRPr="0022627F">
        <w:rPr>
          <w:sz w:val="28"/>
          <w:szCs w:val="28"/>
        </w:rPr>
        <w:t>праці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дітей</w:t>
      </w:r>
      <w:r w:rsidR="0022627F" w:rsidRPr="0022627F">
        <w:rPr>
          <w:sz w:val="28"/>
          <w:szCs w:val="28"/>
        </w:rPr>
        <w:t xml:space="preserve"> </w:t>
      </w:r>
      <w:r w:rsidR="001F49A8" w:rsidRPr="0022627F">
        <w:rPr>
          <w:sz w:val="28"/>
          <w:szCs w:val="28"/>
        </w:rPr>
        <w:t>війни</w:t>
      </w:r>
      <w:r w:rsidR="006D6C7A" w:rsidRPr="0022627F">
        <w:rPr>
          <w:sz w:val="28"/>
          <w:szCs w:val="28"/>
        </w:rPr>
        <w:t>.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зверненнях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порушувалися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питання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захисту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прав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споживачів,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цінової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політики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6D6C7A" w:rsidRPr="0022627F">
        <w:rPr>
          <w:sz w:val="28"/>
          <w:szCs w:val="28"/>
        </w:rPr>
        <w:t>тарифів.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Лист</w:t>
      </w:r>
      <w:r w:rsidR="006D6C7A" w:rsidRPr="0022627F">
        <w:rPr>
          <w:sz w:val="28"/>
          <w:szCs w:val="28"/>
        </w:rPr>
        <w:t>и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опрацьовано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визначені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законодавством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терміни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надано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ґрунтовну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відповідь</w:t>
      </w:r>
      <w:r w:rsidR="0022627F" w:rsidRPr="0022627F">
        <w:rPr>
          <w:sz w:val="28"/>
          <w:szCs w:val="28"/>
        </w:rPr>
        <w:t xml:space="preserve"> </w:t>
      </w:r>
      <w:r w:rsidR="00842C92" w:rsidRPr="0022627F">
        <w:rPr>
          <w:sz w:val="28"/>
          <w:szCs w:val="28"/>
        </w:rPr>
        <w:t>заявник</w:t>
      </w:r>
      <w:r w:rsidR="006D6C7A" w:rsidRPr="0022627F">
        <w:rPr>
          <w:sz w:val="28"/>
          <w:szCs w:val="28"/>
        </w:rPr>
        <w:t>ам</w:t>
      </w:r>
      <w:r w:rsidR="00842C92" w:rsidRPr="0022627F">
        <w:rPr>
          <w:sz w:val="28"/>
          <w:szCs w:val="28"/>
        </w:rPr>
        <w:t>.</w:t>
      </w:r>
    </w:p>
    <w:p w:rsidR="0022627F" w:rsidRPr="0022627F" w:rsidRDefault="00C417DA" w:rsidP="0022627F">
      <w:pPr>
        <w:ind w:firstLine="567"/>
        <w:rPr>
          <w:color w:val="000000" w:themeColor="text1"/>
          <w:sz w:val="28"/>
          <w:szCs w:val="28"/>
        </w:rPr>
      </w:pPr>
      <w:r w:rsidRPr="0022627F">
        <w:rPr>
          <w:color w:val="000000" w:themeColor="text1"/>
          <w:sz w:val="28"/>
          <w:szCs w:val="28"/>
        </w:rPr>
        <w:t>Усі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звернення,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які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надійшли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до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="006D6C7A" w:rsidRPr="0022627F">
        <w:rPr>
          <w:color w:val="000000" w:themeColor="text1"/>
          <w:sz w:val="28"/>
          <w:szCs w:val="28"/>
        </w:rPr>
        <w:t>Департаменту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економіки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та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інвестицій,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були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відпрацьовані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у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визначені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законодавством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терміни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та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за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результатами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опрацювання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були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надані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відповіді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в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межах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компетенції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="006D6C7A" w:rsidRPr="0022627F">
        <w:rPr>
          <w:color w:val="000000" w:themeColor="text1"/>
          <w:sz w:val="28"/>
          <w:szCs w:val="28"/>
        </w:rPr>
        <w:t>Департаменту</w:t>
      </w:r>
      <w:r w:rsidRPr="0022627F">
        <w:rPr>
          <w:color w:val="000000" w:themeColor="text1"/>
          <w:sz w:val="28"/>
          <w:szCs w:val="28"/>
        </w:rPr>
        <w:t>.</w:t>
      </w:r>
    </w:p>
    <w:p w:rsidR="008B51FA" w:rsidRPr="0022627F" w:rsidRDefault="008B51FA" w:rsidP="0022627F">
      <w:pPr>
        <w:ind w:firstLine="567"/>
        <w:rPr>
          <w:color w:val="000000" w:themeColor="text1"/>
          <w:sz w:val="28"/>
          <w:szCs w:val="28"/>
        </w:rPr>
      </w:pPr>
      <w:r w:rsidRPr="0022627F">
        <w:rPr>
          <w:color w:val="000000" w:themeColor="text1"/>
          <w:sz w:val="28"/>
          <w:szCs w:val="28"/>
        </w:rPr>
        <w:t>У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звітному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періоді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проведено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ряд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заходів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для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соціально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–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економічного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розвитку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м.</w:t>
      </w:r>
      <w:r w:rsidR="0022627F" w:rsidRPr="0022627F">
        <w:rPr>
          <w:color w:val="000000" w:themeColor="text1"/>
          <w:sz w:val="28"/>
          <w:szCs w:val="28"/>
        </w:rPr>
        <w:t xml:space="preserve"> </w:t>
      </w:r>
      <w:r w:rsidRPr="0022627F">
        <w:rPr>
          <w:color w:val="000000" w:themeColor="text1"/>
          <w:sz w:val="28"/>
          <w:szCs w:val="28"/>
        </w:rPr>
        <w:t>Києва.</w:t>
      </w:r>
    </w:p>
    <w:p w:rsidR="008B51FA" w:rsidRPr="0022627F" w:rsidRDefault="008B51FA" w:rsidP="0022627F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iCs/>
          <w:sz w:val="28"/>
          <w:szCs w:val="28"/>
          <w:lang w:eastAsia="uk-UA"/>
        </w:rPr>
      </w:pPr>
      <w:r w:rsidRPr="0022627F">
        <w:rPr>
          <w:iCs/>
          <w:sz w:val="28"/>
          <w:szCs w:val="28"/>
          <w:lang w:eastAsia="uk-UA"/>
        </w:rPr>
        <w:lastRenderedPageBreak/>
        <w:t>У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транспортн</w:t>
      </w:r>
      <w:r w:rsidR="00F9222F" w:rsidRPr="0022627F">
        <w:rPr>
          <w:iCs/>
          <w:sz w:val="28"/>
          <w:szCs w:val="28"/>
          <w:lang w:eastAsia="uk-UA"/>
        </w:rPr>
        <w:t>ій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сфері:</w:t>
      </w:r>
    </w:p>
    <w:p w:rsidR="008B51FA" w:rsidRPr="0022627F" w:rsidRDefault="008B51FA" w:rsidP="0022627F">
      <w:pPr>
        <w:ind w:firstLine="567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затверджено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проектно-кошторисну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вулично-дорожньої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мережі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частині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створення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велосипедної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інфраструктури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рекреаційного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велосипедного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маршруту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Києві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(житловий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масив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Троєщина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Європейська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площа);</w:t>
      </w:r>
    </w:p>
    <w:p w:rsidR="008B51FA" w:rsidRPr="0022627F" w:rsidRDefault="008B51FA" w:rsidP="0022627F">
      <w:pPr>
        <w:tabs>
          <w:tab w:val="left" w:pos="0"/>
        </w:tabs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uk-UA"/>
        </w:rPr>
      </w:pPr>
      <w:r w:rsidRPr="0022627F">
        <w:rPr>
          <w:iCs/>
          <w:color w:val="000000" w:themeColor="text1"/>
          <w:sz w:val="28"/>
          <w:szCs w:val="28"/>
          <w:lang w:eastAsia="uk-UA"/>
        </w:rPr>
        <w:t>Крім</w:t>
      </w:r>
      <w:r w:rsidR="0022627F" w:rsidRPr="0022627F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iCs/>
          <w:color w:val="000000" w:themeColor="text1"/>
          <w:sz w:val="28"/>
          <w:szCs w:val="28"/>
          <w:lang w:eastAsia="uk-UA"/>
        </w:rPr>
        <w:t>того</w:t>
      </w:r>
      <w:r w:rsidR="0022627F" w:rsidRPr="0022627F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iCs/>
          <w:color w:val="000000" w:themeColor="text1"/>
          <w:sz w:val="28"/>
          <w:szCs w:val="28"/>
          <w:lang w:eastAsia="uk-UA"/>
        </w:rPr>
        <w:t>велись</w:t>
      </w:r>
      <w:r w:rsidR="0022627F" w:rsidRPr="0022627F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iCs/>
          <w:color w:val="000000" w:themeColor="text1"/>
          <w:sz w:val="28"/>
          <w:szCs w:val="28"/>
          <w:lang w:eastAsia="uk-UA"/>
        </w:rPr>
        <w:t>роботи</w:t>
      </w:r>
      <w:r w:rsidR="0022627F" w:rsidRPr="0022627F">
        <w:rPr>
          <w:iCs/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iCs/>
          <w:color w:val="000000" w:themeColor="text1"/>
          <w:sz w:val="28"/>
          <w:szCs w:val="28"/>
          <w:lang w:eastAsia="uk-UA"/>
        </w:rPr>
        <w:t>з:</w:t>
      </w:r>
    </w:p>
    <w:p w:rsidR="008B51FA" w:rsidRPr="0022627F" w:rsidRDefault="008B51FA" w:rsidP="0022627F">
      <w:pPr>
        <w:widowControl w:val="0"/>
        <w:numPr>
          <w:ilvl w:val="0"/>
          <w:numId w:val="1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  <w:sz w:val="28"/>
          <w:szCs w:val="28"/>
          <w:lang w:eastAsia="uk-UA"/>
        </w:rPr>
      </w:pPr>
      <w:r w:rsidRPr="0022627F">
        <w:rPr>
          <w:color w:val="000000" w:themeColor="text1"/>
          <w:sz w:val="28"/>
          <w:szCs w:val="28"/>
          <w:lang w:eastAsia="uk-UA"/>
        </w:rPr>
        <w:t>будівництва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Подільського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мостового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переходу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через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р.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Дніпро;</w:t>
      </w:r>
    </w:p>
    <w:p w:rsidR="008B51FA" w:rsidRPr="0022627F" w:rsidRDefault="008B51FA" w:rsidP="0022627F">
      <w:pPr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color w:val="000000" w:themeColor="text1"/>
          <w:sz w:val="28"/>
          <w:szCs w:val="28"/>
          <w:lang w:eastAsia="uk-UA"/>
        </w:rPr>
      </w:pPr>
      <w:r w:rsidRPr="0022627F">
        <w:rPr>
          <w:color w:val="000000" w:themeColor="text1"/>
          <w:sz w:val="28"/>
          <w:szCs w:val="28"/>
          <w:lang w:eastAsia="uk-UA"/>
        </w:rPr>
        <w:t>реконструкції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Поштовій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площі;</w:t>
      </w:r>
    </w:p>
    <w:p w:rsidR="008B51FA" w:rsidRPr="0022627F" w:rsidRDefault="008B51FA" w:rsidP="0022627F">
      <w:pPr>
        <w:pStyle w:val="a5"/>
        <w:numPr>
          <w:ilvl w:val="0"/>
          <w:numId w:val="1"/>
        </w:numPr>
        <w:ind w:left="142" w:hanging="142"/>
        <w:rPr>
          <w:color w:val="000000" w:themeColor="text1"/>
          <w:sz w:val="28"/>
          <w:szCs w:val="28"/>
          <w:lang w:eastAsia="uk-UA"/>
        </w:rPr>
      </w:pPr>
      <w:r w:rsidRPr="0022627F">
        <w:rPr>
          <w:color w:val="000000" w:themeColor="text1"/>
          <w:sz w:val="28"/>
          <w:szCs w:val="28"/>
          <w:lang w:eastAsia="uk-UA"/>
        </w:rPr>
        <w:t>будівництва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під’їзної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автомобільної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дороги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від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Червонозоряного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проспекту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(поблизу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примикання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вул.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Кіровоградської)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до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міжнародного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аеропорту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«Київ»</w:t>
      </w:r>
      <w:r w:rsidR="0022627F" w:rsidRPr="0022627F">
        <w:rPr>
          <w:color w:val="000000" w:themeColor="text1"/>
          <w:sz w:val="28"/>
          <w:szCs w:val="28"/>
          <w:lang w:eastAsia="uk-UA"/>
        </w:rPr>
        <w:t xml:space="preserve"> </w:t>
      </w:r>
      <w:r w:rsidRPr="0022627F">
        <w:rPr>
          <w:color w:val="000000" w:themeColor="text1"/>
          <w:sz w:val="28"/>
          <w:szCs w:val="28"/>
          <w:lang w:eastAsia="uk-UA"/>
        </w:rPr>
        <w:t>(Жуляни);</w:t>
      </w:r>
    </w:p>
    <w:p w:rsidR="008B51FA" w:rsidRPr="0022627F" w:rsidRDefault="008B51FA" w:rsidP="0022627F">
      <w:pPr>
        <w:pStyle w:val="a5"/>
        <w:numPr>
          <w:ilvl w:val="0"/>
          <w:numId w:val="1"/>
        </w:numPr>
        <w:ind w:left="142" w:hanging="142"/>
        <w:rPr>
          <w:color w:val="000000" w:themeColor="text1"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розширенням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просп.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Григоренка;</w:t>
      </w:r>
    </w:p>
    <w:p w:rsidR="008B51FA" w:rsidRPr="0022627F" w:rsidRDefault="008B51FA" w:rsidP="0022627F">
      <w:pPr>
        <w:pStyle w:val="a5"/>
        <w:numPr>
          <w:ilvl w:val="0"/>
          <w:numId w:val="1"/>
        </w:numPr>
        <w:ind w:left="142" w:hanging="142"/>
        <w:rPr>
          <w:color w:val="000000" w:themeColor="text1"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А.Ахматової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ділянці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просп.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Григоренка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Урлівської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8B51FA" w:rsidRPr="0022627F" w:rsidRDefault="008B51FA" w:rsidP="0022627F">
      <w:pPr>
        <w:pStyle w:val="a5"/>
        <w:numPr>
          <w:ilvl w:val="0"/>
          <w:numId w:val="1"/>
        </w:numPr>
        <w:ind w:left="142" w:hanging="142"/>
        <w:rPr>
          <w:color w:val="000000" w:themeColor="text1"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Сортувальної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ділянці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Канальної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Клеманської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22627F" w:rsidRPr="0022627F" w:rsidRDefault="008B51FA" w:rsidP="0022627F">
      <w:pPr>
        <w:pStyle w:val="a5"/>
        <w:numPr>
          <w:ilvl w:val="0"/>
          <w:numId w:val="1"/>
        </w:numPr>
        <w:ind w:left="142" w:hanging="142"/>
        <w:rPr>
          <w:color w:val="000000" w:themeColor="text1"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спорудження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дільниці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Куренівсько-Червоноармійської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лінії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метрополітену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станції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«Виставковий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центр»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Одеської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площі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Голосіївському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(доведення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показників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затверджених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проектом);</w:t>
      </w:r>
    </w:p>
    <w:p w:rsidR="008B51FA" w:rsidRPr="0022627F" w:rsidRDefault="008B51FA" w:rsidP="0022627F">
      <w:pPr>
        <w:pStyle w:val="a5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Крім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того,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здійснювалась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реалізація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планів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оновлення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модернізації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рухомого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складу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(за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рахунок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кредитних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коштів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ЄБРР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отримано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15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тролейбусів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обладнання).</w:t>
      </w:r>
    </w:p>
    <w:p w:rsidR="008B51FA" w:rsidRPr="0022627F" w:rsidRDefault="008B51FA" w:rsidP="0022627F">
      <w:pPr>
        <w:ind w:firstLine="567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сфері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житлово-комунального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господарства: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продовжувалися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будинку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Теремківській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3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Голосіївському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рахунок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залучених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коштів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(улаштування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підпірної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стіни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фундаменту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баштовий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кран,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монтаж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баштового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крану,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демонтажні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підсилення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існуючих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залізобетонних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конструкцій,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улаштування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монолітних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залізобетонних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конструкцій,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стін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перегородок);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виконувалися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підготовчі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щодо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початку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будинку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просп.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40-річчя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Жовтня,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74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Голосіївському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рахунок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залучених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коштів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розробки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робочої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винесення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інженерних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мереж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з-під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плями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забудови);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розроблено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затверджено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виконання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робіт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капітального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ремонту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будинку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бульварі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Кольцова,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24-А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Святошинському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виконувались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передпроектні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відведенню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земельної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ділянки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будинків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об’єктами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спортивно-оздоровчого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соціального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призначення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ділянках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65,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66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10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мікрорайоні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масиву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Осокорки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lastRenderedPageBreak/>
        <w:t>проводилася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попередня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щодо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пошуку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найбільш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економічно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вигідної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пропозиції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придбання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черговиків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квартирного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обліку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подальшого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укладання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відповідних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договорів;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здійснювалось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коригування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протизсувним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заходам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схилi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Батиєвої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гори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розi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вулиць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Провiдницької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Радісної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розi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вулиць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Локомотивної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Краснодонської,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також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схилі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Совської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балки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бiля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вул.Петра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Радченка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Солом'янському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районi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метою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подальшого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виконання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протиаварійних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робіт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поточному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році;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виконувались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розробки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щодо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реконструкцiї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котельнi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проспектi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Науки,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47;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розпочались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розробки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проектно-кошторисної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алеї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почесних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поховань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окремим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входом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територію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Державного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історико-меморіального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Лук</w:t>
      </w:r>
      <w:r w:rsidRPr="0022627F">
        <w:rPr>
          <w:bCs/>
          <w:sz w:val="28"/>
          <w:szCs w:val="28"/>
          <w:lang w:val="ru-RU" w:eastAsia="uk-UA"/>
        </w:rPr>
        <w:t>’</w:t>
      </w:r>
      <w:proofErr w:type="spellStart"/>
      <w:r w:rsidRPr="0022627F">
        <w:rPr>
          <w:bCs/>
          <w:sz w:val="28"/>
          <w:szCs w:val="28"/>
          <w:lang w:eastAsia="uk-UA"/>
        </w:rPr>
        <w:t>янівського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заповідника;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виконувались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оснащення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iнженерних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вводiв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житлових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будинкiв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теплолічильниками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здійснювалось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коригування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об’єктам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термосанації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будівель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бюджетної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сфери;</w:t>
      </w:r>
    </w:p>
    <w:p w:rsidR="0022627F" w:rsidRPr="0022627F" w:rsidRDefault="004E68EB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виконувались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капітального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ремонту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житлових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будинків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прибудинкових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територій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всіх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районах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міста: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капітальний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ремонт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покрівель,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під’їздів,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сходових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клітин,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фасадів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житлових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будинків,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="008B51FA" w:rsidRPr="0022627F">
        <w:rPr>
          <w:bCs/>
          <w:sz w:val="28"/>
          <w:szCs w:val="28"/>
          <w:lang w:eastAsia="uk-UA"/>
        </w:rPr>
        <w:t>внутрішньобудинкових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інженерних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мереж,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електромереж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="008B51FA" w:rsidRPr="0022627F">
        <w:rPr>
          <w:bCs/>
          <w:sz w:val="28"/>
          <w:szCs w:val="28"/>
          <w:lang w:eastAsia="uk-UA"/>
        </w:rPr>
        <w:t>електрощитових</w:t>
      </w:r>
      <w:proofErr w:type="spellEnd"/>
      <w:r w:rsidR="008B51FA"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="008B51FA" w:rsidRPr="0022627F">
        <w:rPr>
          <w:bCs/>
          <w:sz w:val="28"/>
          <w:szCs w:val="28"/>
          <w:lang w:eastAsia="uk-UA"/>
        </w:rPr>
        <w:t>зливоприймальних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="008B51FA" w:rsidRPr="0022627F">
        <w:rPr>
          <w:bCs/>
          <w:sz w:val="28"/>
          <w:szCs w:val="28"/>
          <w:lang w:eastAsia="uk-UA"/>
        </w:rPr>
        <w:t>зловистічних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мереж,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ремонт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індивідуальних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теплових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пунктів,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також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ремонту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асфальтного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покриття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прибудинкових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територій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="008B51FA" w:rsidRPr="0022627F">
        <w:rPr>
          <w:bCs/>
          <w:sz w:val="28"/>
          <w:szCs w:val="28"/>
          <w:lang w:eastAsia="uk-UA"/>
        </w:rPr>
        <w:t>міжквартальних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проїздів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облаштування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ігрових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спортивних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майданчиків.</w:t>
      </w:r>
    </w:p>
    <w:p w:rsidR="008B51FA" w:rsidRPr="0022627F" w:rsidRDefault="008B51FA" w:rsidP="0022627F">
      <w:pPr>
        <w:pStyle w:val="a5"/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22627F">
        <w:rPr>
          <w:sz w:val="28"/>
          <w:szCs w:val="28"/>
        </w:rPr>
        <w:t>Також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велись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об’єктах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інженерної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інфраструктури,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саме:</w:t>
      </w:r>
    </w:p>
    <w:p w:rsidR="008B51FA" w:rsidRPr="0022627F" w:rsidRDefault="008B51FA" w:rsidP="0022627F">
      <w:pPr>
        <w:tabs>
          <w:tab w:val="left" w:pos="142"/>
          <w:tab w:val="left" w:pos="1276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відновились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Другої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Нитки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Головного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каналізаційного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колектора;</w:t>
      </w:r>
    </w:p>
    <w:p w:rsidR="008B51FA" w:rsidRPr="0022627F" w:rsidRDefault="008B51FA" w:rsidP="0022627F">
      <w:pPr>
        <w:tabs>
          <w:tab w:val="left" w:pos="142"/>
          <w:tab w:val="left" w:pos="1276"/>
          <w:tab w:val="left" w:pos="2835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</w:t>
      </w:r>
      <w:r w:rsidRPr="0022627F">
        <w:rPr>
          <w:bCs/>
          <w:sz w:val="28"/>
          <w:szCs w:val="28"/>
          <w:lang w:eastAsia="uk-UA"/>
        </w:rPr>
        <w:t>удівництво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каналізаційн</w:t>
      </w:r>
      <w:proofErr w:type="spellEnd"/>
      <w:r w:rsidRPr="0022627F">
        <w:rPr>
          <w:bCs/>
          <w:sz w:val="28"/>
          <w:szCs w:val="28"/>
          <w:lang w:val="ru-RU" w:eastAsia="uk-UA"/>
        </w:rPr>
        <w:t>ого</w:t>
      </w:r>
      <w:r w:rsidR="0022627F" w:rsidRPr="0022627F">
        <w:rPr>
          <w:bCs/>
          <w:sz w:val="28"/>
          <w:szCs w:val="28"/>
          <w:lang w:val="ru-RU"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val="ru-RU" w:eastAsia="uk-UA"/>
        </w:rPr>
        <w:t>колектора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Стеценка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метою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ліквідації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КНС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«Нивки»</w:t>
      </w:r>
      <w:r w:rsidRPr="0022627F">
        <w:rPr>
          <w:sz w:val="28"/>
          <w:szCs w:val="28"/>
        </w:rPr>
        <w:t>;</w:t>
      </w:r>
    </w:p>
    <w:p w:rsidR="008B51FA" w:rsidRPr="0022627F" w:rsidRDefault="008B51FA" w:rsidP="0022627F">
      <w:pPr>
        <w:tabs>
          <w:tab w:val="left" w:pos="142"/>
          <w:tab w:val="left" w:pos="1276"/>
          <w:tab w:val="left" w:pos="2835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каналізаційного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колектора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Дегтяренка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Оболонському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tabs>
          <w:tab w:val="left" w:pos="142"/>
          <w:tab w:val="left" w:pos="1276"/>
          <w:tab w:val="left" w:pos="2835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розробка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дюкерних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переходів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через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р.Дніпро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гідровузла,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Бортничі,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Дяченка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Дарницькому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магістрального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самопливного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колектора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вул.Переяславській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Леніна,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Горького,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Коцюбинського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м-ні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Бортничі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Дарницькому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районі;</w:t>
      </w:r>
    </w:p>
    <w:p w:rsidR="0022627F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каналізаційного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колектору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Жданова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Демидівській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Інженерному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Ялинковому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м-ні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Бортничі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Дарницькому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водопостачання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кварталу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Бортничі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Дарницькому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районі;</w:t>
      </w:r>
    </w:p>
    <w:p w:rsidR="0022627F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поліпшення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водовідведення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сектора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Червоний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Хутір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(ділянка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9);</w:t>
      </w:r>
    </w:p>
    <w:p w:rsidR="0022627F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поліпшення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водовідведення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сектора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Олександрівської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Слобідки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Солом'янському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поліпшення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водовідведення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сектора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Караваєві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Солом'янському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(ІІ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черга);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каналізування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сектора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Совки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Солом'янському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Києва.</w:t>
      </w:r>
    </w:p>
    <w:p w:rsidR="0022627F" w:rsidRPr="0022627F" w:rsidRDefault="008B51FA" w:rsidP="0022627F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iCs/>
          <w:sz w:val="28"/>
          <w:szCs w:val="28"/>
          <w:lang w:eastAsia="uk-UA"/>
        </w:rPr>
      </w:pPr>
      <w:r w:rsidRPr="0022627F">
        <w:rPr>
          <w:iCs/>
          <w:sz w:val="28"/>
          <w:szCs w:val="28"/>
          <w:lang w:eastAsia="uk-UA"/>
        </w:rPr>
        <w:t>У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соціальній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сфері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продовжувалась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реконструкція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ряду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об’єктів,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а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також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виконувались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проектні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роботи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за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наступними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Pr="0022627F">
        <w:rPr>
          <w:iCs/>
          <w:sz w:val="28"/>
          <w:szCs w:val="28"/>
          <w:lang w:eastAsia="uk-UA"/>
        </w:rPr>
        <w:t>напрямками:</w:t>
      </w:r>
    </w:p>
    <w:p w:rsidR="008B51FA" w:rsidRPr="0022627F" w:rsidRDefault="00F9222F" w:rsidP="0022627F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iCs/>
          <w:sz w:val="28"/>
          <w:szCs w:val="28"/>
          <w:lang w:eastAsia="uk-UA"/>
        </w:rPr>
      </w:pPr>
      <w:r w:rsidRPr="0022627F">
        <w:rPr>
          <w:iCs/>
          <w:sz w:val="28"/>
          <w:szCs w:val="28"/>
          <w:lang w:eastAsia="uk-UA"/>
        </w:rPr>
        <w:t>О</w:t>
      </w:r>
      <w:r w:rsidR="008B51FA" w:rsidRPr="0022627F">
        <w:rPr>
          <w:iCs/>
          <w:sz w:val="28"/>
          <w:szCs w:val="28"/>
          <w:lang w:eastAsia="uk-UA"/>
        </w:rPr>
        <w:t>б’єкти</w:t>
      </w:r>
      <w:r w:rsidR="0022627F" w:rsidRPr="0022627F">
        <w:rPr>
          <w:iCs/>
          <w:sz w:val="28"/>
          <w:szCs w:val="28"/>
          <w:lang w:eastAsia="uk-UA"/>
        </w:rPr>
        <w:t xml:space="preserve"> </w:t>
      </w:r>
      <w:r w:rsidR="008B51FA" w:rsidRPr="0022627F">
        <w:rPr>
          <w:iCs/>
          <w:sz w:val="28"/>
          <w:szCs w:val="28"/>
          <w:lang w:eastAsia="uk-UA"/>
        </w:rPr>
        <w:t>освіти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tabs>
          <w:tab w:val="left" w:pos="142"/>
          <w:tab w:val="left" w:pos="567"/>
          <w:tab w:val="left" w:pos="709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реконструкція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прибудовою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середньої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загальноосвітньої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школи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128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Окіпної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Дніпровському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реконструкція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дошкільного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навчального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закладу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№585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Маршала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Малиновського,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1-Б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Оболонському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розробка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дошкільних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навчальних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закладів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№383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Гарматній,41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Солом’янському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№652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вул.Волго-Донській</w:t>
      </w:r>
      <w:proofErr w:type="spellEnd"/>
      <w:r w:rsidRPr="0022627F">
        <w:rPr>
          <w:bCs/>
          <w:sz w:val="28"/>
          <w:szCs w:val="28"/>
          <w:lang w:eastAsia="uk-UA"/>
        </w:rPr>
        <w:t>,21-а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Дарницькому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районi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№321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Автозаводській,13-а,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№436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Автозаводській,17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гімназії-інтернату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№299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вул.Макіївській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9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Оболонському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дитячого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садка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діл.№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36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4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м-ні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ж/м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Позняки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22627F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дитячого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дошкільного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закладу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просп.Науки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63-а;</w:t>
      </w:r>
    </w:p>
    <w:p w:rsidR="0022627F" w:rsidRPr="0022627F" w:rsidRDefault="008B51FA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-реконструкція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прибудови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середньої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загальноосвітньої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школи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№140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вул.Львівській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47/8.</w:t>
      </w:r>
    </w:p>
    <w:p w:rsidR="008B51FA" w:rsidRPr="0022627F" w:rsidRDefault="00F9222F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О</w:t>
      </w:r>
      <w:r w:rsidR="008B51FA" w:rsidRPr="0022627F">
        <w:rPr>
          <w:bCs/>
          <w:sz w:val="28"/>
          <w:szCs w:val="28"/>
          <w:lang w:eastAsia="uk-UA"/>
        </w:rPr>
        <w:t>б’єкти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охорони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здоров’я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проектування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прибудовою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будівлі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колишнього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дитсадка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№403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для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розміщення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територіального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центру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соціального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обслуговування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пенсіонерів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Києва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центру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соціальної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реабілітації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дітей-інвалідів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вул.О.Теліги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37-г;</w:t>
      </w:r>
    </w:p>
    <w:p w:rsidR="008B51FA" w:rsidRPr="0022627F" w:rsidRDefault="008B51FA" w:rsidP="0022627F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приймального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спеціалізованих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відділень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Київської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клінічної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лікарні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12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вул.Підвисоцького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4а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печерському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м.Києва</w:t>
      </w:r>
      <w:proofErr w:type="spellEnd"/>
      <w:r w:rsidRPr="0022627F">
        <w:rPr>
          <w:bCs/>
          <w:sz w:val="28"/>
          <w:szCs w:val="28"/>
          <w:lang w:eastAsia="uk-UA"/>
        </w:rPr>
        <w:t>;</w:t>
      </w:r>
    </w:p>
    <w:p w:rsidR="0022627F" w:rsidRPr="0022627F" w:rsidRDefault="008B51FA" w:rsidP="0022627F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будівель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київського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перинатального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центру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-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структурного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підрозділу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київського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центру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репродуктивної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перинатальної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медицини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просп.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героїв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Сталінграда,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16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Оболонському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районі.</w:t>
      </w:r>
    </w:p>
    <w:p w:rsidR="008B51FA" w:rsidRPr="0022627F" w:rsidRDefault="00F9222F" w:rsidP="0022627F">
      <w:p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О</w:t>
      </w:r>
      <w:r w:rsidR="008B51FA" w:rsidRPr="0022627F">
        <w:rPr>
          <w:bCs/>
          <w:sz w:val="28"/>
          <w:szCs w:val="28"/>
          <w:lang w:eastAsia="uk-UA"/>
        </w:rPr>
        <w:t>б’єкти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культури: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проектування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будівлі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цілісного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майнового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комплексу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«Кінотеатр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«Жовтень»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вул.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Костянтинівській,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26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Подільському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проектування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завершення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реконструкції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будівель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Київського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драматичного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театру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Подолі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Андріївському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узвозі,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20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(а,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б)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Подільському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районі;</w:t>
      </w:r>
    </w:p>
    <w:p w:rsidR="0022627F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0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реставрація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пристосуванням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під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розміщення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держ</w:t>
      </w:r>
      <w:r w:rsidR="00F9222F" w:rsidRPr="0022627F">
        <w:rPr>
          <w:bCs/>
          <w:sz w:val="28"/>
          <w:szCs w:val="28"/>
          <w:lang w:eastAsia="uk-UA"/>
        </w:rPr>
        <w:t>авного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спеціалізованого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мистецького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навчального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закладу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«Київська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дитяча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школа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мистецтв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ім.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М.І.</w:t>
      </w:r>
      <w:proofErr w:type="spellStart"/>
      <w:r w:rsidRPr="0022627F">
        <w:rPr>
          <w:bCs/>
          <w:sz w:val="28"/>
          <w:szCs w:val="28"/>
          <w:lang w:eastAsia="uk-UA"/>
        </w:rPr>
        <w:t>Вериківського</w:t>
      </w:r>
      <w:proofErr w:type="spellEnd"/>
      <w:r w:rsidRPr="0022627F">
        <w:rPr>
          <w:bCs/>
          <w:sz w:val="28"/>
          <w:szCs w:val="28"/>
          <w:lang w:eastAsia="uk-UA"/>
        </w:rPr>
        <w:t>»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об'єкта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вул.Воровського</w:t>
      </w:r>
      <w:proofErr w:type="spellEnd"/>
      <w:r w:rsidRPr="0022627F">
        <w:rPr>
          <w:bCs/>
          <w:sz w:val="28"/>
          <w:szCs w:val="28"/>
          <w:lang w:eastAsia="uk-UA"/>
        </w:rPr>
        <w:t>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прибудовою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нього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концертної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зали.</w:t>
      </w:r>
    </w:p>
    <w:p w:rsidR="008B51FA" w:rsidRPr="0022627F" w:rsidRDefault="00F9222F" w:rsidP="0022627F">
      <w:pPr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lastRenderedPageBreak/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сфері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містобудівної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політики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продовжувались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роботи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="008B51FA" w:rsidRPr="0022627F">
        <w:rPr>
          <w:bCs/>
          <w:sz w:val="28"/>
          <w:szCs w:val="28"/>
          <w:lang w:eastAsia="uk-UA"/>
        </w:rPr>
        <w:t>з:</w:t>
      </w:r>
    </w:p>
    <w:p w:rsidR="008B51FA" w:rsidRPr="0022627F" w:rsidRDefault="008B51FA" w:rsidP="0022627F">
      <w:pPr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-розробки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реалізації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Генерального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плану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розвитку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Києва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його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приміської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зони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2025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(проект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розміщення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першої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черги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будівництва);</w:t>
      </w:r>
    </w:p>
    <w:p w:rsidR="008B51FA" w:rsidRPr="0022627F" w:rsidRDefault="008B51FA" w:rsidP="0022627F">
      <w:pPr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-розробки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впровадження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комплексної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інформаційно-аналітичної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системи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«Містобудівний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кадастр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Києва»;</w:t>
      </w:r>
    </w:p>
    <w:p w:rsidR="008B51FA" w:rsidRPr="0022627F" w:rsidRDefault="008B51FA" w:rsidP="0022627F">
      <w:pPr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-розробки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плану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зонування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окремих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частин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м.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Києва;</w:t>
      </w:r>
    </w:p>
    <w:p w:rsidR="008B51FA" w:rsidRPr="0022627F" w:rsidRDefault="008B51FA" w:rsidP="0022627F">
      <w:pPr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-розробки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коригування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матеріалів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детальних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планів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концепцій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розвитку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територій,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містобудівних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програм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іншої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містобудівної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документації,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міських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вузлів,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розробка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техніко-економічних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обґрунтувань;</w:t>
      </w:r>
    </w:p>
    <w:p w:rsidR="0022627F" w:rsidRPr="0022627F" w:rsidRDefault="008B51FA" w:rsidP="0022627F">
      <w:pPr>
        <w:rPr>
          <w:bCs/>
          <w:sz w:val="28"/>
          <w:szCs w:val="28"/>
          <w:lang w:eastAsia="uk-UA"/>
        </w:rPr>
      </w:pPr>
      <w:proofErr w:type="spellStart"/>
      <w:r w:rsidRPr="0022627F">
        <w:rPr>
          <w:bCs/>
          <w:sz w:val="28"/>
          <w:szCs w:val="28"/>
          <w:lang w:eastAsia="uk-UA"/>
        </w:rPr>
        <w:t>-розробки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інтегрованого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плану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розвитку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транспортної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інфраструктури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proofErr w:type="spellStart"/>
      <w:r w:rsidRPr="0022627F">
        <w:rPr>
          <w:bCs/>
          <w:sz w:val="28"/>
          <w:szCs w:val="28"/>
          <w:lang w:eastAsia="uk-UA"/>
        </w:rPr>
        <w:t>м.Києва</w:t>
      </w:r>
      <w:proofErr w:type="spellEnd"/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його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приміської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зони.</w:t>
      </w:r>
    </w:p>
    <w:p w:rsidR="008B51FA" w:rsidRPr="0022627F" w:rsidRDefault="008B51FA" w:rsidP="0022627F">
      <w:pPr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У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сфері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благоустрою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виконувались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наступні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роботи: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22627F">
        <w:rPr>
          <w:sz w:val="28"/>
          <w:szCs w:val="28"/>
        </w:rPr>
        <w:t>скоригована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приведена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ціни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кошторисна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документація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реконструкції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парків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</w:t>
      </w:r>
      <w:proofErr w:type="spellStart"/>
      <w:r w:rsidRPr="0022627F">
        <w:rPr>
          <w:sz w:val="28"/>
          <w:szCs w:val="28"/>
        </w:rPr>
        <w:t>Тельбін</w:t>
      </w:r>
      <w:proofErr w:type="spellEnd"/>
      <w:r w:rsidRPr="0022627F">
        <w:rPr>
          <w:sz w:val="28"/>
          <w:szCs w:val="28"/>
        </w:rPr>
        <w:t>»,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«Кіото»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«Юність»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продовження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робіт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поточному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році;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22627F">
        <w:rPr>
          <w:sz w:val="28"/>
          <w:szCs w:val="28"/>
        </w:rPr>
        <w:t>розпочались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підготовчі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реконструкції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паркової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проспекту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Маяковського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площі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Анкари;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ind w:left="0" w:firstLine="426"/>
        <w:rPr>
          <w:sz w:val="28"/>
          <w:szCs w:val="28"/>
        </w:rPr>
      </w:pPr>
      <w:r w:rsidRPr="0022627F">
        <w:rPr>
          <w:sz w:val="28"/>
          <w:szCs w:val="28"/>
        </w:rPr>
        <w:t>завершені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капітального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ремонту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3-х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парків: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Моряків,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Генерала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Ватутіна,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Пушкіна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13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скверів: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біля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пам’ятника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«Небесної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сотні»,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Лисківській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Серафимовича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Героїв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Дніпра,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квікового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годинника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вул.Інститутській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ін.;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  <w:sz w:val="28"/>
          <w:szCs w:val="28"/>
          <w:lang w:eastAsia="uk-UA"/>
        </w:rPr>
      </w:pPr>
      <w:r w:rsidRPr="0022627F">
        <w:rPr>
          <w:sz w:val="28"/>
          <w:szCs w:val="28"/>
        </w:rPr>
        <w:t>продовжуються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капітального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ремонту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скверів: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бульварі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І.</w:t>
      </w:r>
      <w:proofErr w:type="spellStart"/>
      <w:r w:rsidRPr="0022627F">
        <w:rPr>
          <w:sz w:val="28"/>
          <w:szCs w:val="28"/>
        </w:rPr>
        <w:t>Лепсе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77,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Героїв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Дніпра,53-55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перетині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Зоологічної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Дегтярівської</w:t>
      </w:r>
      <w:proofErr w:type="spellEnd"/>
      <w:r w:rsidRPr="0022627F">
        <w:rPr>
          <w:sz w:val="28"/>
          <w:szCs w:val="28"/>
        </w:rPr>
        <w:t>;</w:t>
      </w:r>
    </w:p>
    <w:p w:rsidR="008B51FA" w:rsidRPr="0022627F" w:rsidRDefault="008B51FA" w:rsidP="0022627F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  <w:sz w:val="28"/>
          <w:szCs w:val="28"/>
          <w:lang w:eastAsia="uk-UA"/>
        </w:rPr>
      </w:pPr>
      <w:r w:rsidRPr="0022627F">
        <w:rPr>
          <w:bCs/>
          <w:sz w:val="28"/>
          <w:szCs w:val="28"/>
          <w:lang w:eastAsia="uk-UA"/>
        </w:rPr>
        <w:t>розроблено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затверджено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проект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регулювання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рівня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води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водойми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озера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«Глинка»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з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виконанням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берегоукріплення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та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благоустрою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південної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її</w:t>
      </w:r>
      <w:r w:rsidR="0022627F" w:rsidRPr="0022627F">
        <w:rPr>
          <w:bCs/>
          <w:sz w:val="28"/>
          <w:szCs w:val="28"/>
          <w:lang w:eastAsia="uk-UA"/>
        </w:rPr>
        <w:t xml:space="preserve"> </w:t>
      </w:r>
      <w:r w:rsidRPr="0022627F">
        <w:rPr>
          <w:bCs/>
          <w:sz w:val="28"/>
          <w:szCs w:val="28"/>
          <w:lang w:eastAsia="uk-UA"/>
        </w:rPr>
        <w:t>частини.</w:t>
      </w:r>
    </w:p>
    <w:p w:rsidR="00156430" w:rsidRPr="0022627F" w:rsidRDefault="00156430" w:rsidP="0022627F">
      <w:pPr>
        <w:pStyle w:val="a5"/>
        <w:tabs>
          <w:tab w:val="left" w:pos="570"/>
          <w:tab w:val="left" w:pos="600"/>
        </w:tabs>
        <w:ind w:left="0" w:firstLine="690"/>
        <w:rPr>
          <w:sz w:val="28"/>
          <w:szCs w:val="28"/>
        </w:rPr>
      </w:pPr>
      <w:r w:rsidRPr="0022627F">
        <w:rPr>
          <w:sz w:val="28"/>
          <w:szCs w:val="28"/>
        </w:rPr>
        <w:t>Забезпечувався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комплексний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підхід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політики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зокрема:</w:t>
      </w:r>
    </w:p>
    <w:p w:rsidR="00156430" w:rsidRPr="0022627F" w:rsidRDefault="00156430" w:rsidP="0022627F">
      <w:pPr>
        <w:pStyle w:val="a5"/>
        <w:numPr>
          <w:ilvl w:val="1"/>
          <w:numId w:val="2"/>
        </w:numPr>
        <w:tabs>
          <w:tab w:val="clear" w:pos="108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Продовжено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роботу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забезпечення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функціонування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системи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«єдине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вікно»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проектів;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num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Проведено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засідань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постійно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діючої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конкурсної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комісії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із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залучення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інвесторів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до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фінансування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будівництва,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реконструкції,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реставрації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об’єктів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житлового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та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нежитлового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призначення,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незавершеного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будівництва,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інженерно-транспортної</w:t>
      </w:r>
      <w:r w:rsidR="0022627F" w:rsidRPr="0022627F">
        <w:rPr>
          <w:spacing w:val="-2"/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інфраструктури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результатами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яких:</w:t>
      </w:r>
    </w:p>
    <w:p w:rsidR="0022627F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bCs/>
          <w:sz w:val="28"/>
          <w:szCs w:val="28"/>
        </w:rPr>
        <w:t>розглянуто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16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pacing w:val="-2"/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пропозицій,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включено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переліку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потребують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залучення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інвестицій;</w:t>
      </w:r>
    </w:p>
    <w:p w:rsidR="0022627F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розглянуто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умови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конкурсу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залучення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інвестора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7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проектів: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«Будівництво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комплексу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громадського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торговельно-офісного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призначення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Академіка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Глушкова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(станція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«Теремки»)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Голосіївському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розміщенням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службових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нежитлових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відпочинку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машиністів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локомотивних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бригад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метрополітену»;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rFonts w:eastAsia="Calibri"/>
          <w:sz w:val="28"/>
          <w:szCs w:val="28"/>
        </w:rPr>
      </w:pPr>
      <w:r w:rsidRPr="0022627F">
        <w:rPr>
          <w:sz w:val="28"/>
          <w:szCs w:val="28"/>
        </w:rPr>
        <w:t>«Будівництво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блоку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соціально-побутового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обслуговування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на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дільниці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ділянці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32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11-му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мікрорайоні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житлового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масиву</w:t>
      </w:r>
      <w:r w:rsidR="0022627F" w:rsidRPr="0022627F">
        <w:rPr>
          <w:rFonts w:eastAsia="Calibri"/>
          <w:sz w:val="28"/>
          <w:szCs w:val="28"/>
        </w:rPr>
        <w:t xml:space="preserve"> </w:t>
      </w:r>
      <w:proofErr w:type="spellStart"/>
      <w:r w:rsidRPr="0022627F">
        <w:rPr>
          <w:rFonts w:eastAsia="Calibri"/>
          <w:sz w:val="28"/>
          <w:szCs w:val="28"/>
        </w:rPr>
        <w:t>Осокорки</w:t>
      </w:r>
      <w:proofErr w:type="spellEnd"/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Дарницькому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районі»;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sz w:val="28"/>
          <w:szCs w:val="28"/>
        </w:rPr>
      </w:pPr>
      <w:r w:rsidRPr="0022627F">
        <w:rPr>
          <w:rFonts w:eastAsia="Calibri"/>
          <w:sz w:val="28"/>
          <w:szCs w:val="28"/>
        </w:rPr>
        <w:t>«</w:t>
      </w:r>
      <w:r w:rsidRPr="0022627F">
        <w:rPr>
          <w:sz w:val="28"/>
          <w:szCs w:val="28"/>
        </w:rPr>
        <w:t>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дошкільного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навчального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земельній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ділянці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38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8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мікрорайоні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житлового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масиву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Позняки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Дарницькому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«Облаштування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місць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розміщення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реклами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внутрішніх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поверхнях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рухомого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складу,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знаходиться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балансі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комунального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«Київський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метрополітен»,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внутрішнє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освітлення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рухомого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(ЛОТ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1)»;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«Будівництва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медичного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рахунок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площ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клінічної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лікарні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14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Зоологічній,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Шевченківському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rFonts w:eastAsia="Calibri"/>
          <w:sz w:val="28"/>
          <w:szCs w:val="28"/>
        </w:rPr>
      </w:pPr>
      <w:r w:rsidRPr="0022627F">
        <w:rPr>
          <w:sz w:val="28"/>
          <w:szCs w:val="28"/>
        </w:rPr>
        <w:t>«</w:t>
      </w:r>
      <w:r w:rsidRPr="0022627F">
        <w:rPr>
          <w:rFonts w:eastAsia="Calibri"/>
          <w:sz w:val="28"/>
          <w:szCs w:val="28"/>
        </w:rPr>
        <w:t>Будівництво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приватної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середньої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школи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(загальноосвітньої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школи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І-ІІІ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ступенів)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3-а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мікрорайоні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житлового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масиву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Оболонь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на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проспекті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Героїв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Сталінграда,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10-В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у</w:t>
      </w:r>
      <w:r w:rsidR="0022627F" w:rsidRPr="0022627F">
        <w:rPr>
          <w:rFonts w:eastAsia="Calibri"/>
          <w:sz w:val="28"/>
          <w:szCs w:val="28"/>
        </w:rPr>
        <w:t xml:space="preserve"> </w:t>
      </w:r>
      <w:proofErr w:type="spellStart"/>
      <w:r w:rsidRPr="0022627F">
        <w:rPr>
          <w:rFonts w:eastAsia="Calibri"/>
          <w:sz w:val="28"/>
          <w:szCs w:val="28"/>
        </w:rPr>
        <w:t>Оболонському</w:t>
      </w:r>
      <w:proofErr w:type="spellEnd"/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районі»;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rFonts w:eastAsia="Calibri"/>
          <w:sz w:val="28"/>
          <w:szCs w:val="28"/>
        </w:rPr>
      </w:pPr>
      <w:r w:rsidRPr="0022627F">
        <w:rPr>
          <w:sz w:val="28"/>
          <w:szCs w:val="28"/>
        </w:rPr>
        <w:t>«Реконструкція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пологового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Перинатальний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медичного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Червонозоряному,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2».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bCs/>
          <w:sz w:val="28"/>
          <w:szCs w:val="28"/>
        </w:rPr>
      </w:pPr>
      <w:proofErr w:type="spellStart"/>
      <w:r w:rsidRPr="0022627F">
        <w:rPr>
          <w:bCs/>
          <w:sz w:val="28"/>
          <w:szCs w:val="28"/>
        </w:rPr>
        <w:t>підведено</w:t>
      </w:r>
      <w:proofErr w:type="spellEnd"/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підсумки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3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конкурсів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із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залучення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інвесторів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до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проектів: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bCs/>
          <w:sz w:val="28"/>
          <w:szCs w:val="28"/>
        </w:rPr>
      </w:pPr>
      <w:r w:rsidRPr="0022627F">
        <w:rPr>
          <w:bCs/>
          <w:sz w:val="28"/>
          <w:szCs w:val="28"/>
        </w:rPr>
        <w:t>«Будівництво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житлового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будинку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об’єктами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господарського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та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соціально-побутового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призначення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та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підземним</w:t>
      </w:r>
      <w:r w:rsidR="0022627F" w:rsidRPr="0022627F">
        <w:rPr>
          <w:bCs/>
          <w:sz w:val="28"/>
          <w:szCs w:val="28"/>
        </w:rPr>
        <w:t xml:space="preserve"> </w:t>
      </w:r>
      <w:proofErr w:type="spellStart"/>
      <w:r w:rsidRPr="0022627F">
        <w:rPr>
          <w:bCs/>
          <w:sz w:val="28"/>
          <w:szCs w:val="28"/>
        </w:rPr>
        <w:t>паркінгом</w:t>
      </w:r>
      <w:proofErr w:type="spellEnd"/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(з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виділенням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частки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квартир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для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потерпілих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від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діяльності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ГІБК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«Еліта-Центр»)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на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земельній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ділянці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у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пров.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Платонівському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у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Солом’янському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районі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м.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Києва»;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«Будівництво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комплексу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громадського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торговельно-офісного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призначення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Академіка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Глушкова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(станція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«Теремки»)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Голосіївському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розміщенням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службових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нежитлових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приміщень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відпочинку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машиністів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локомотивних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бригад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метрополітену»;</w:t>
      </w:r>
    </w:p>
    <w:p w:rsidR="00156430" w:rsidRPr="0022627F" w:rsidRDefault="00156430" w:rsidP="0022627F">
      <w:pPr>
        <w:tabs>
          <w:tab w:val="left" w:pos="0"/>
          <w:tab w:val="num" w:pos="1134"/>
        </w:tabs>
        <w:ind w:firstLine="720"/>
        <w:rPr>
          <w:bCs/>
          <w:sz w:val="28"/>
          <w:szCs w:val="28"/>
        </w:rPr>
      </w:pPr>
      <w:r w:rsidRPr="0022627F">
        <w:rPr>
          <w:sz w:val="28"/>
          <w:szCs w:val="28"/>
        </w:rPr>
        <w:t>«Облаштування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місць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розміщення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реклами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внутрішніх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поверхнях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рухомого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складу,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знаходиться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балансі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комунального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«Київський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метрополітен»,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внутрішнє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освітлення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рухомого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(ЛОТ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1)».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bCs/>
          <w:sz w:val="28"/>
          <w:szCs w:val="28"/>
        </w:rPr>
      </w:pPr>
      <w:r w:rsidRPr="0022627F">
        <w:rPr>
          <w:bCs/>
          <w:sz w:val="28"/>
          <w:szCs w:val="28"/>
        </w:rPr>
        <w:t>розглянуто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питання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щодо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заміни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замовників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реалізації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6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інвестиційних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проектів;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bCs/>
          <w:sz w:val="28"/>
          <w:szCs w:val="28"/>
        </w:rPr>
      </w:pPr>
      <w:r w:rsidRPr="0022627F">
        <w:rPr>
          <w:bCs/>
          <w:sz w:val="28"/>
          <w:szCs w:val="28"/>
        </w:rPr>
        <w:t>розглянуто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питання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залучення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меценатів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до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реалізації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4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соціальних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проектів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(реконструкція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театру,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облаштування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bCs/>
          <w:sz w:val="28"/>
          <w:szCs w:val="28"/>
        </w:rPr>
        <w:t>парків).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Укладено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4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договори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загальну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108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972,17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тис.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грн.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без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урахування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ПДВ,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передбачають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виплати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бюджету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–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8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485,62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тис.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грн.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без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урахування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ПДВ: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«Про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облаштування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спортивної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бази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пляжного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футболу,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футболу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інших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видів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спорту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території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пляжу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«Венеція»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острова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Долобецький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Дніпровському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12.03.2015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050-13/і/150);</w:t>
      </w:r>
    </w:p>
    <w:p w:rsidR="0022627F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«</w:t>
      </w:r>
      <w:r w:rsidRPr="0022627F">
        <w:rPr>
          <w:bCs/>
          <w:sz w:val="28"/>
          <w:szCs w:val="28"/>
        </w:rPr>
        <w:t>Будівництво</w:t>
      </w:r>
      <w:r w:rsidR="0022627F" w:rsidRPr="0022627F">
        <w:rPr>
          <w:bCs/>
          <w:sz w:val="28"/>
          <w:szCs w:val="28"/>
        </w:rPr>
        <w:t xml:space="preserve"> </w:t>
      </w:r>
      <w:r w:rsidRPr="0022627F">
        <w:rPr>
          <w:sz w:val="28"/>
          <w:szCs w:val="28"/>
        </w:rPr>
        <w:t>житлового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соціально-побутового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призначення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підземним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паркінгом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виділенням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частки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квартир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потерпілих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діяльності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ГІБК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«Еліта-Центр»)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земельній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ділянці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Платонівському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Солом’янському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м.Києва</w:t>
      </w:r>
      <w:proofErr w:type="spellEnd"/>
      <w:r w:rsidRPr="0022627F">
        <w:rPr>
          <w:sz w:val="28"/>
          <w:szCs w:val="28"/>
        </w:rPr>
        <w:t>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31.03.2015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050-13/і/151);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«Про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дитячого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дошкільного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Старонаводницькій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2-20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Печерському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01.04.2015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050-13/і/152);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left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«Про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створення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сучасної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відпочинку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пляжного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баскетболу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«Венеція»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острові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Долобецький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Дніпровському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08.06.2015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050-13/і/153).</w:t>
      </w:r>
    </w:p>
    <w:p w:rsidR="0022627F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Забезпечено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підготовку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договорів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частині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доопрацювання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основних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положень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умов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узгодження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їх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установленому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порядку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переможцями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конкурсів,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замовниками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об’єктами:</w:t>
      </w:r>
    </w:p>
    <w:p w:rsidR="0022627F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«Про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багаторівневого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паркінгу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об'єктами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транспортної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інфраструктури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проспекті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Оболонському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перетині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Героїв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Дніпра)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Оболонському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районі»;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«Реконструкція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підземного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пішохідного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переходу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примиканні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Хмельницького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вул.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Хрещатик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влаштуванням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додаткового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входу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Центрального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універмагу».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Укладено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додаткових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угод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раніше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укладених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договорів.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Забезпечено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виконання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комплексу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заходів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створення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об’єктів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роздрібної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торгівлі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хлібом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хлібобулочними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виробами,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користуються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найвищим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споживчим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попитом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Надано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висновок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КМДА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результатами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проведеної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експертизи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«Впровадження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технології,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передбачає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використання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насосів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системи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теплопостачання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будівлі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СЗШ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№281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I-III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бульв.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Кольцова,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7-Б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Святошинському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15.01.2015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№001-73.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1134"/>
          <w:tab w:val="num" w:pos="1440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Забезпечено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випуск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державної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адміністрації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сфері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підготовки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проведення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конкурсів.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1134"/>
          <w:tab w:val="left" w:pos="1276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Забезпечено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випуск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рішень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ради:</w:t>
      </w:r>
    </w:p>
    <w:p w:rsidR="00156430" w:rsidRPr="0022627F" w:rsidRDefault="00156430" w:rsidP="0022627F">
      <w:pPr>
        <w:tabs>
          <w:tab w:val="left" w:pos="0"/>
          <w:tab w:val="num" w:pos="1134"/>
          <w:tab w:val="left" w:pos="1276"/>
        </w:tabs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«Реконструкція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пологового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перинатальний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будівництвом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медичного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закладу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адресою: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просп.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Червонозоряний,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19.03.2015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№265/1130);</w:t>
      </w:r>
    </w:p>
    <w:p w:rsidR="00156430" w:rsidRPr="0022627F" w:rsidRDefault="00156430" w:rsidP="0022627F">
      <w:pPr>
        <w:tabs>
          <w:tab w:val="left" w:pos="0"/>
          <w:tab w:val="left" w:pos="1134"/>
          <w:tab w:val="num" w:pos="1440"/>
        </w:tabs>
        <w:ind w:firstLine="709"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«</w:t>
      </w:r>
      <w:r w:rsidRPr="0022627F">
        <w:rPr>
          <w:rFonts w:eastAsia="Calibri"/>
          <w:sz w:val="28"/>
          <w:szCs w:val="28"/>
        </w:rPr>
        <w:t>Про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внесення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змін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додаток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рішення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Київської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міської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ради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від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24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червня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2004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року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№322/1532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«Про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затвердження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переліку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об’єктів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реконструкції,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реставрації,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незавершеного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будівництва,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що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належать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до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комунальної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власності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територіальної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громади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Києва»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(прийнято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депутатами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Київради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засіданні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ІІІ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сесії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11.06.2015).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num" w:pos="426"/>
          <w:tab w:val="left" w:pos="1134"/>
          <w:tab w:val="num" w:pos="1440"/>
        </w:tabs>
        <w:ind w:left="0" w:firstLine="709"/>
        <w:rPr>
          <w:sz w:val="28"/>
          <w:szCs w:val="28"/>
        </w:rPr>
      </w:pPr>
      <w:r w:rsidRPr="0022627F">
        <w:rPr>
          <w:sz w:val="28"/>
          <w:szCs w:val="28"/>
        </w:rPr>
        <w:t>Забезпечено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супровід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7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державної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адміністрації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9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рішень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ради,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регулюють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майнові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контексті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проведення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конкурсів</w:t>
      </w:r>
      <w:r w:rsidR="009A29B6" w:rsidRPr="0022627F">
        <w:rPr>
          <w:sz w:val="28"/>
          <w:szCs w:val="28"/>
        </w:rPr>
        <w:t>.</w:t>
      </w:r>
    </w:p>
    <w:p w:rsidR="00156430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left" w:pos="0"/>
          <w:tab w:val="num" w:pos="1134"/>
          <w:tab w:val="left" w:pos="1276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Постійно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оновлюється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реєстр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пропозицій,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налічує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понад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286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інвестиційно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привабливих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пропозицій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близько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100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млрд</w:t>
      </w:r>
      <w:r w:rsidR="002D4D24" w:rsidRPr="0022627F">
        <w:rPr>
          <w:sz w:val="28"/>
          <w:szCs w:val="28"/>
        </w:rPr>
        <w:t>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  <w:lang w:eastAsia="uk-UA"/>
        </w:rPr>
        <w:t>грн</w:t>
      </w:r>
      <w:r w:rsidRPr="0022627F">
        <w:rPr>
          <w:sz w:val="28"/>
          <w:szCs w:val="28"/>
        </w:rPr>
        <w:t>.</w:t>
      </w:r>
    </w:p>
    <w:p w:rsidR="0022627F" w:rsidRPr="0022627F" w:rsidRDefault="00156430" w:rsidP="0022627F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1134"/>
        </w:tabs>
        <w:ind w:left="0" w:firstLine="720"/>
        <w:rPr>
          <w:rFonts w:eastAsiaTheme="minorEastAsia"/>
          <w:sz w:val="28"/>
          <w:szCs w:val="28"/>
        </w:rPr>
      </w:pP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покращення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висвітлення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діяльності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функціонує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сайт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rFonts w:eastAsiaTheme="minorEastAsia"/>
          <w:sz w:val="28"/>
          <w:szCs w:val="28"/>
        </w:rPr>
        <w:t>InvestInKyiv</w:t>
      </w:r>
      <w:proofErr w:type="spellEnd"/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(</w:t>
      </w:r>
      <w:hyperlink r:id="rId6" w:history="1">
        <w:r w:rsidRPr="0022627F">
          <w:rPr>
            <w:rFonts w:eastAsiaTheme="minorEastAsia"/>
            <w:bCs/>
            <w:sz w:val="28"/>
            <w:szCs w:val="28"/>
          </w:rPr>
          <w:t>www.invest.kievcity.gov.ua</w:t>
        </w:r>
      </w:hyperlink>
      <w:r w:rsidRPr="0022627F">
        <w:rPr>
          <w:rFonts w:eastAsiaTheme="minorEastAsia"/>
          <w:sz w:val="28"/>
          <w:szCs w:val="28"/>
        </w:rPr>
        <w:t>),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головним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завданням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якого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є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інформування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та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надання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доступу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вітчизняним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та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за</w:t>
      </w:r>
      <w:r w:rsidR="009A29B6" w:rsidRPr="0022627F">
        <w:rPr>
          <w:rFonts w:eastAsiaTheme="minorEastAsia"/>
          <w:sz w:val="28"/>
          <w:szCs w:val="28"/>
        </w:rPr>
        <w:t>кордонним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інвесторам,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інвестиційним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аналітикам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до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актуальної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інформації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стосовно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інвестиційного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клімату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та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проектів</w:t>
      </w:r>
      <w:r w:rsidR="0022627F" w:rsidRPr="0022627F">
        <w:rPr>
          <w:rFonts w:eastAsiaTheme="minorEastAsia"/>
          <w:sz w:val="28"/>
          <w:szCs w:val="28"/>
        </w:rPr>
        <w:t xml:space="preserve"> </w:t>
      </w:r>
      <w:r w:rsidRPr="0022627F">
        <w:rPr>
          <w:rFonts w:eastAsiaTheme="minorEastAsia"/>
          <w:sz w:val="28"/>
          <w:szCs w:val="28"/>
        </w:rPr>
        <w:t>міста.</w:t>
      </w:r>
    </w:p>
    <w:p w:rsidR="0022627F" w:rsidRPr="0022627F" w:rsidRDefault="00156430" w:rsidP="0022627F">
      <w:pPr>
        <w:tabs>
          <w:tab w:val="left" w:pos="0"/>
          <w:tab w:val="left" w:pos="993"/>
          <w:tab w:val="num" w:pos="1134"/>
        </w:tabs>
        <w:ind w:firstLine="720"/>
        <w:contextualSpacing/>
        <w:rPr>
          <w:rFonts w:eastAsia="Calibri"/>
          <w:sz w:val="28"/>
          <w:szCs w:val="28"/>
        </w:rPr>
      </w:pPr>
      <w:r w:rsidRPr="0022627F">
        <w:rPr>
          <w:rFonts w:eastAsia="Calibri"/>
          <w:sz w:val="28"/>
          <w:szCs w:val="28"/>
        </w:rPr>
        <w:t>Крім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того,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проводилися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заходи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щодо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покращення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позитивного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інвестиційного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іміджу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столиці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України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(участь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у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відповідних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конференціях,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семінарах,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круглих</w:t>
      </w:r>
      <w:r w:rsidR="0022627F" w:rsidRPr="0022627F">
        <w:rPr>
          <w:rFonts w:eastAsia="Calibri"/>
          <w:sz w:val="28"/>
          <w:szCs w:val="28"/>
        </w:rPr>
        <w:t xml:space="preserve"> </w:t>
      </w:r>
      <w:r w:rsidRPr="0022627F">
        <w:rPr>
          <w:rFonts w:eastAsia="Calibri"/>
          <w:sz w:val="28"/>
          <w:szCs w:val="28"/>
        </w:rPr>
        <w:t>столах).</w:t>
      </w:r>
    </w:p>
    <w:p w:rsidR="00156430" w:rsidRPr="0022627F" w:rsidRDefault="00156430" w:rsidP="0022627F">
      <w:pPr>
        <w:widowControl w:val="0"/>
        <w:tabs>
          <w:tab w:val="left" w:pos="0"/>
          <w:tab w:val="num" w:pos="1134"/>
          <w:tab w:val="left" w:pos="1418"/>
        </w:tabs>
        <w:ind w:firstLine="720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метою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залучення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Київ: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взято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участь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Міжнародній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виставці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нерухомості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«МІРІМ-2015»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(10-13.03.2015),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рамках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проведено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понад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40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зустрічей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представниками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міжнародних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кіл.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Зокрема,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керуючим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директором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Citigroup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нерухомості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ринків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Європи,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Близького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сходу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Африки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Джовані</w:t>
      </w:r>
      <w:proofErr w:type="spellEnd"/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Грегораті</w:t>
      </w:r>
      <w:proofErr w:type="spellEnd"/>
      <w:r w:rsidRPr="0022627F">
        <w:rPr>
          <w:sz w:val="28"/>
          <w:szCs w:val="28"/>
        </w:rPr>
        <w:t>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мером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Франкфурту-на-Майні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Петером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Фельдманом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співпраці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сфері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участь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Міжнародному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економічному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форумі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Давосі;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участь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Міжнародний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форум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«ДЕНЬ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УКРАЇНСЬКОГО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БІЗНЕСУ»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Варшаві;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проведено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понад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ділових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зустрічей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представниками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провідних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європейських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країн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можливості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низки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проектів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розвитку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інфраструктури,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числі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представниками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Оціночної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Японського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агентства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міжнародного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співробітництва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</w:t>
      </w:r>
      <w:proofErr w:type="spellStart"/>
      <w:r w:rsidRPr="0022627F">
        <w:rPr>
          <w:sz w:val="28"/>
          <w:szCs w:val="28"/>
        </w:rPr>
        <w:t>Джайка</w:t>
      </w:r>
      <w:proofErr w:type="spellEnd"/>
      <w:r w:rsidRPr="0022627F">
        <w:rPr>
          <w:sz w:val="28"/>
          <w:szCs w:val="28"/>
        </w:rPr>
        <w:t>»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впровадження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сучасних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ефективних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технологій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очистки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стічних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вод;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представниками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торгового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відділу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Посольства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Австрії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Україні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поглиблення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співпраці;</w:t>
      </w:r>
    </w:p>
    <w:p w:rsidR="00156430" w:rsidRPr="0022627F" w:rsidRDefault="00156430" w:rsidP="0022627F">
      <w:pPr>
        <w:pStyle w:val="a5"/>
        <w:numPr>
          <w:ilvl w:val="0"/>
          <w:numId w:val="4"/>
        </w:numPr>
        <w:tabs>
          <w:tab w:val="num" w:pos="0"/>
          <w:tab w:val="num" w:pos="1134"/>
        </w:tabs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t>підготовлено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пропозиції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участі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рамковій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програмі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Європейського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Союзу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</w:t>
      </w:r>
      <w:proofErr w:type="spellStart"/>
      <w:r w:rsidRPr="0022627F">
        <w:rPr>
          <w:sz w:val="28"/>
          <w:szCs w:val="28"/>
        </w:rPr>
        <w:t>Horizon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2020».</w:t>
      </w:r>
    </w:p>
    <w:p w:rsidR="00CF2C10" w:rsidRPr="0022627F" w:rsidRDefault="00CF2C10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Протягом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  <w:lang w:val="en-US"/>
        </w:rPr>
        <w:t>I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півріччя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2015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поданням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управління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цінової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політики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Департаменту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економіки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інвестицій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видано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30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виконавчого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органу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ради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державної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адміністрації)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ціноутворення,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числі:</w:t>
      </w:r>
    </w:p>
    <w:p w:rsidR="00CF2C10" w:rsidRPr="0022627F" w:rsidRDefault="00CF2C10" w:rsidP="0022627F">
      <w:pPr>
        <w:numPr>
          <w:ilvl w:val="0"/>
          <w:numId w:val="5"/>
        </w:numPr>
        <w:ind w:left="0" w:firstLine="567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14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встановлені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106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виробництво,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постачання,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транспортування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енергії,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комунальні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централізованого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опалення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постачання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гарячої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ліцензіатів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КМДА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13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господарювання;</w:t>
      </w:r>
    </w:p>
    <w:p w:rsidR="0022627F" w:rsidRPr="0022627F" w:rsidRDefault="00CF2C10" w:rsidP="0022627F">
      <w:pPr>
        <w:pStyle w:val="a5"/>
        <w:numPr>
          <w:ilvl w:val="0"/>
          <w:numId w:val="5"/>
        </w:numPr>
        <w:ind w:left="142" w:firstLine="425"/>
        <w:rPr>
          <w:sz w:val="28"/>
          <w:szCs w:val="28"/>
        </w:rPr>
      </w:pPr>
      <w:r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  <w:lang w:val="ru-RU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утримання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споруд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прибудинкових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територій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виконавцям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кожному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окремо;</w:t>
      </w:r>
    </w:p>
    <w:p w:rsidR="00CF2C10" w:rsidRPr="0022627F" w:rsidRDefault="00CF2C10" w:rsidP="0022627F">
      <w:pPr>
        <w:pStyle w:val="a5"/>
        <w:numPr>
          <w:ilvl w:val="0"/>
          <w:numId w:val="5"/>
        </w:numPr>
        <w:ind w:left="142" w:firstLine="425"/>
        <w:rPr>
          <w:sz w:val="28"/>
          <w:szCs w:val="28"/>
        </w:rPr>
      </w:pPr>
      <w:r w:rsidRPr="0022627F">
        <w:rPr>
          <w:sz w:val="28"/>
          <w:szCs w:val="28"/>
        </w:rPr>
        <w:t>4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вивезення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(знешкодження)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твердих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побутових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відходів.</w:t>
      </w:r>
    </w:p>
    <w:p w:rsidR="00CF2C10" w:rsidRPr="0022627F" w:rsidRDefault="00CF2C10" w:rsidP="0022627F">
      <w:pPr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розпоряджень,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трьома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встановлено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платні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медичні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іншими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двома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(на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сьогоднішній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день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знаходяться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реєстрації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Головному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територіальному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управлінні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юстиції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Києві)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встановлено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164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платні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медичні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інших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питань.</w:t>
      </w:r>
    </w:p>
    <w:p w:rsidR="00CF2C10" w:rsidRPr="0022627F" w:rsidRDefault="00CF2C10" w:rsidP="0022627F">
      <w:pPr>
        <w:ind w:firstLine="72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розпорядження,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встановлено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перевезення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пасажирів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вартості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проїзних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квитків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пасажирському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транспорті,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працює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звичайному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режимі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руху;</w:t>
      </w:r>
    </w:p>
    <w:p w:rsidR="00CF2C10" w:rsidRPr="0022627F" w:rsidRDefault="009A29B6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П</w:t>
      </w:r>
      <w:r w:rsidR="00CF2C10" w:rsidRPr="0022627F">
        <w:rPr>
          <w:sz w:val="28"/>
          <w:szCs w:val="28"/>
        </w:rPr>
        <w:t>огоджено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21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тариф,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а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саме:</w:t>
      </w:r>
    </w:p>
    <w:p w:rsidR="00CF2C10" w:rsidRPr="0022627F" w:rsidRDefault="00CF2C10" w:rsidP="0022627F">
      <w:pPr>
        <w:numPr>
          <w:ilvl w:val="0"/>
          <w:numId w:val="6"/>
        </w:numPr>
        <w:ind w:left="0" w:firstLine="567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t>3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подачу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автомобіля–евакуатора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місце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залишення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автотранспортного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засобу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водієм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транспортування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його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спецмайданчик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добу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користування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автостоянкою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КП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</w:t>
      </w:r>
      <w:proofErr w:type="spellStart"/>
      <w:r w:rsidRPr="0022627F">
        <w:rPr>
          <w:sz w:val="28"/>
          <w:szCs w:val="28"/>
        </w:rPr>
        <w:t>Київдорсервіс</w:t>
      </w:r>
      <w:proofErr w:type="spellEnd"/>
      <w:r w:rsidRPr="0022627F">
        <w:rPr>
          <w:sz w:val="28"/>
          <w:szCs w:val="28"/>
        </w:rPr>
        <w:t>»;</w:t>
      </w:r>
    </w:p>
    <w:p w:rsidR="00CF2C10" w:rsidRPr="0022627F" w:rsidRDefault="00CF2C10" w:rsidP="0022627F">
      <w:pPr>
        <w:pStyle w:val="a5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22627F">
        <w:rPr>
          <w:sz w:val="28"/>
          <w:szCs w:val="28"/>
        </w:rPr>
        <w:t>2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вартості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вхідних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квитків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для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відвідувачів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КП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«Водно-інформаційний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центр»;</w:t>
      </w:r>
    </w:p>
    <w:p w:rsidR="00CF2C10" w:rsidRPr="0022627F" w:rsidRDefault="00CF2C10" w:rsidP="0022627F">
      <w:pPr>
        <w:numPr>
          <w:ilvl w:val="0"/>
          <w:numId w:val="6"/>
        </w:numPr>
        <w:ind w:left="0" w:firstLine="567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розмір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автостанційного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збору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класами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автостанцій,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які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розташовані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м.Києві</w:t>
      </w:r>
      <w:proofErr w:type="spellEnd"/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ДП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«</w:t>
      </w:r>
      <w:proofErr w:type="spellStart"/>
      <w:r w:rsidRPr="0022627F">
        <w:rPr>
          <w:sz w:val="28"/>
          <w:szCs w:val="28"/>
        </w:rPr>
        <w:t>Київпассервіс</w:t>
      </w:r>
      <w:proofErr w:type="spellEnd"/>
      <w:r w:rsidRPr="0022627F">
        <w:rPr>
          <w:sz w:val="28"/>
          <w:szCs w:val="28"/>
        </w:rPr>
        <w:t>»;</w:t>
      </w:r>
    </w:p>
    <w:p w:rsidR="00CF2C10" w:rsidRPr="0022627F" w:rsidRDefault="00CF2C10" w:rsidP="0022627F">
      <w:pPr>
        <w:numPr>
          <w:ilvl w:val="0"/>
          <w:numId w:val="6"/>
        </w:numPr>
        <w:ind w:left="0" w:firstLine="567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t>витрати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утримання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обслуговування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пунктів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10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підприємствам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–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балансоутримувачам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пунктів;</w:t>
      </w:r>
    </w:p>
    <w:p w:rsidR="00CF2C10" w:rsidRPr="0022627F" w:rsidRDefault="00CF2C10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проведено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123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моніторингів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роздрібних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цін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нафтопродукти,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реалізуються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через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9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автозаправочних</w:t>
      </w:r>
      <w:proofErr w:type="spellEnd"/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станцій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Києві;</w:t>
      </w:r>
    </w:p>
    <w:p w:rsidR="00CF2C10" w:rsidRPr="0022627F" w:rsidRDefault="00CF2C10" w:rsidP="0022627F">
      <w:pPr>
        <w:pStyle w:val="a5"/>
        <w:ind w:left="142" w:firstLine="566"/>
        <w:rPr>
          <w:sz w:val="28"/>
          <w:szCs w:val="28"/>
        </w:rPr>
      </w:pPr>
      <w:r w:rsidRPr="0022627F">
        <w:rPr>
          <w:sz w:val="28"/>
          <w:szCs w:val="28"/>
        </w:rPr>
        <w:t>узагальнено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19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щодекадних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моніторингів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даними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районних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м.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Києві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державних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адміністрацій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27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найменуваннях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продовольчих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товарів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  <w:lang w:val="ru-RU"/>
        </w:rPr>
        <w:t>21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моніторингів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житлово-комунальних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послугах.</w:t>
      </w:r>
    </w:p>
    <w:p w:rsidR="00CF2C10" w:rsidRPr="0022627F" w:rsidRDefault="009A29B6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О</w:t>
      </w:r>
      <w:r w:rsidR="00CF2C10" w:rsidRPr="0022627F">
        <w:rPr>
          <w:sz w:val="28"/>
          <w:szCs w:val="28"/>
        </w:rPr>
        <w:t>працьовано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розрахункові</w:t>
      </w:r>
      <w:r w:rsidR="0022627F" w:rsidRPr="0022627F">
        <w:rPr>
          <w:sz w:val="28"/>
          <w:szCs w:val="28"/>
        </w:rPr>
        <w:t xml:space="preserve"> </w:t>
      </w:r>
      <w:r w:rsidR="00CF2C10" w:rsidRPr="0022627F">
        <w:rPr>
          <w:sz w:val="28"/>
          <w:szCs w:val="28"/>
        </w:rPr>
        <w:t>матеріали:</w:t>
      </w:r>
    </w:p>
    <w:p w:rsidR="0022627F" w:rsidRPr="0022627F" w:rsidRDefault="00CF2C10" w:rsidP="0022627F">
      <w:pPr>
        <w:ind w:firstLine="567"/>
        <w:rPr>
          <w:sz w:val="27"/>
          <w:szCs w:val="27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7"/>
          <w:szCs w:val="27"/>
        </w:rPr>
        <w:t>37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суб’єктів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господарювання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щодо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встановлення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2797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тарифів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на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платні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медичні</w:t>
      </w:r>
      <w:r w:rsidR="0022627F" w:rsidRPr="0022627F">
        <w:rPr>
          <w:sz w:val="27"/>
          <w:szCs w:val="27"/>
        </w:rPr>
        <w:t xml:space="preserve"> </w:t>
      </w:r>
      <w:r w:rsidRPr="0022627F">
        <w:rPr>
          <w:sz w:val="27"/>
          <w:szCs w:val="27"/>
        </w:rPr>
        <w:t>послуги;</w:t>
      </w:r>
    </w:p>
    <w:p w:rsidR="0022627F" w:rsidRPr="0022627F" w:rsidRDefault="00CF2C10" w:rsidP="0022627F">
      <w:pPr>
        <w:pStyle w:val="a5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утримання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споруд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прибудинкових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територій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8615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будинках,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надані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59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господарювання;</w:t>
      </w:r>
    </w:p>
    <w:p w:rsidR="0022627F" w:rsidRPr="0022627F" w:rsidRDefault="00CF2C10" w:rsidP="0022627F">
      <w:pPr>
        <w:pStyle w:val="a5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22627F">
        <w:rPr>
          <w:sz w:val="28"/>
          <w:szCs w:val="28"/>
        </w:rPr>
        <w:t>базової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ціни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технічного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обслуговування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ліфтів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диспетчеризації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підприємствах;</w:t>
      </w:r>
    </w:p>
    <w:p w:rsidR="0022627F" w:rsidRPr="0022627F" w:rsidRDefault="00CF2C10" w:rsidP="0022627F">
      <w:pPr>
        <w:pStyle w:val="a5"/>
        <w:numPr>
          <w:ilvl w:val="0"/>
          <w:numId w:val="6"/>
        </w:numPr>
        <w:ind w:left="0" w:firstLine="567"/>
        <w:rPr>
          <w:sz w:val="28"/>
          <w:szCs w:val="28"/>
        </w:rPr>
      </w:pPr>
      <w:r w:rsidRPr="0022627F">
        <w:rPr>
          <w:sz w:val="28"/>
          <w:szCs w:val="28"/>
        </w:rPr>
        <w:t>вартості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повірки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квартирних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приладів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обліку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підприємству;</w:t>
      </w:r>
    </w:p>
    <w:p w:rsidR="00CF2C10" w:rsidRPr="0022627F" w:rsidRDefault="00CF2C10" w:rsidP="0022627F">
      <w:pPr>
        <w:pStyle w:val="a5"/>
        <w:ind w:left="0"/>
        <w:rPr>
          <w:sz w:val="28"/>
          <w:szCs w:val="28"/>
        </w:rPr>
      </w:pP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вартості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дезінсекції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дератизації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1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підприємству;</w:t>
      </w:r>
    </w:p>
    <w:p w:rsidR="00CF2C10" w:rsidRPr="0022627F" w:rsidRDefault="00CF2C10" w:rsidP="0022627F">
      <w:pPr>
        <w:pStyle w:val="a5"/>
        <w:ind w:left="0" w:firstLine="720"/>
        <w:rPr>
          <w:sz w:val="28"/>
          <w:szCs w:val="28"/>
        </w:rPr>
      </w:pPr>
      <w:r w:rsidRPr="0022627F">
        <w:rPr>
          <w:sz w:val="28"/>
          <w:szCs w:val="28"/>
        </w:rPr>
        <w:lastRenderedPageBreak/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6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підприємств,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надають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технічного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обслуговування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поточного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ремонту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систем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ППА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proofErr w:type="spellStart"/>
      <w:r w:rsidRPr="0022627F">
        <w:rPr>
          <w:sz w:val="28"/>
          <w:szCs w:val="28"/>
        </w:rPr>
        <w:t>ДВ</w:t>
      </w:r>
      <w:proofErr w:type="spellEnd"/>
      <w:r w:rsidRPr="0022627F">
        <w:rPr>
          <w:sz w:val="28"/>
          <w:szCs w:val="28"/>
        </w:rPr>
        <w:t>;</w:t>
      </w:r>
    </w:p>
    <w:p w:rsidR="00CF2C10" w:rsidRPr="0022627F" w:rsidRDefault="00CF2C10" w:rsidP="0022627F">
      <w:pPr>
        <w:numPr>
          <w:ilvl w:val="0"/>
          <w:numId w:val="6"/>
        </w:numPr>
        <w:ind w:left="0" w:firstLine="567"/>
        <w:contextualSpacing/>
        <w:rPr>
          <w:sz w:val="28"/>
          <w:szCs w:val="28"/>
        </w:rPr>
      </w:pP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виробництво,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транспортування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постачання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теплової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енергії,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централізоване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опалення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постачання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гарячої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води,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надані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47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господарювання-ліцензіатами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Київської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міської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державної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адміністрації;</w:t>
      </w:r>
    </w:p>
    <w:p w:rsidR="0022627F" w:rsidRPr="0022627F" w:rsidRDefault="00CF2C10" w:rsidP="0022627F">
      <w:pPr>
        <w:ind w:firstLine="567"/>
        <w:rPr>
          <w:sz w:val="28"/>
          <w:szCs w:val="28"/>
        </w:rPr>
      </w:pPr>
      <w:r w:rsidRPr="0022627F">
        <w:rPr>
          <w:sz w:val="28"/>
          <w:szCs w:val="28"/>
        </w:rPr>
        <w:t>здійснено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аналіз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перевірку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розрахункових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матеріалів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5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суб’єктам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господарювання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щодо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відшкодування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різниці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тарифах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на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послуги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тепло,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-</w:t>
      </w:r>
      <w:r w:rsidR="0022627F" w:rsidRPr="0022627F">
        <w:rPr>
          <w:sz w:val="28"/>
          <w:szCs w:val="28"/>
        </w:rPr>
        <w:t xml:space="preserve"> </w:t>
      </w:r>
      <w:r w:rsidRPr="0022627F">
        <w:rPr>
          <w:sz w:val="28"/>
          <w:szCs w:val="28"/>
        </w:rPr>
        <w:t>водопостачання.</w:t>
      </w:r>
    </w:p>
    <w:p w:rsidR="002B2F90" w:rsidRPr="0022627F" w:rsidRDefault="00913268" w:rsidP="0022627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22627F">
        <w:rPr>
          <w:sz w:val="28"/>
          <w:szCs w:val="28"/>
        </w:rPr>
        <w:t>С</w:t>
      </w:r>
      <w:r w:rsidR="002B2F90" w:rsidRPr="0022627F">
        <w:rPr>
          <w:color w:val="000000"/>
          <w:sz w:val="28"/>
          <w:szCs w:val="28"/>
          <w:shd w:val="clear" w:color="auto" w:fill="FFFFFF"/>
        </w:rPr>
        <w:t>пільно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з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туристичними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операторами,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2F90" w:rsidRPr="0022627F">
        <w:rPr>
          <w:color w:val="000000"/>
          <w:sz w:val="28"/>
          <w:szCs w:val="28"/>
          <w:shd w:val="clear" w:color="auto" w:fill="FFFFFF"/>
        </w:rPr>
        <w:t>готельєрами</w:t>
      </w:r>
      <w:proofErr w:type="spellEnd"/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та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іншими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представниками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туристичної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галузі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продовжується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робота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щодо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Pr="0022627F">
        <w:rPr>
          <w:color w:val="000000"/>
          <w:sz w:val="28"/>
          <w:szCs w:val="28"/>
          <w:shd w:val="clear" w:color="auto" w:fill="FFFFFF"/>
        </w:rPr>
        <w:t>надання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допомоги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бійцям</w:t>
      </w:r>
      <w:r w:rsidR="0022627F" w:rsidRPr="002262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12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БТО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«Київ»,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їх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сім’ям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та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бійцям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української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армії,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які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знаходяться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в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зоні</w:t>
      </w:r>
      <w:r w:rsidR="0022627F" w:rsidRPr="0022627F">
        <w:rPr>
          <w:color w:val="000000"/>
          <w:sz w:val="28"/>
          <w:szCs w:val="28"/>
          <w:shd w:val="clear" w:color="auto" w:fill="FFFFFF"/>
        </w:rPr>
        <w:t xml:space="preserve"> </w:t>
      </w:r>
      <w:r w:rsidR="002B2F90" w:rsidRPr="0022627F">
        <w:rPr>
          <w:color w:val="000000"/>
          <w:sz w:val="28"/>
          <w:szCs w:val="28"/>
          <w:shd w:val="clear" w:color="auto" w:fill="FFFFFF"/>
        </w:rPr>
        <w:t>АТО.</w:t>
      </w:r>
    </w:p>
    <w:p w:rsidR="0022627F" w:rsidRPr="0022627F" w:rsidRDefault="002B2F90" w:rsidP="0022627F">
      <w:pPr>
        <w:pStyle w:val="af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22627F">
        <w:rPr>
          <w:color w:val="000000"/>
          <w:sz w:val="28"/>
          <w:szCs w:val="28"/>
          <w:lang w:val="uk-UA"/>
        </w:rPr>
        <w:t>Самостійно,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або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через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волонтерів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передаються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продукти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харчування,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одяг,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взуття,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медикаменти,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гроші,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газові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балони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інше.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Частина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туристичних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операторів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допомагають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пораненим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бійцям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у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госпіталях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Києва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медикаментами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грошима,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інші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надають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допомогу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сім’ям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загиблих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поранених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самостійно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або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через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волонтерські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організації.</w:t>
      </w:r>
    </w:p>
    <w:p w:rsidR="002B2F90" w:rsidRPr="0022627F" w:rsidRDefault="002B2F90" w:rsidP="0022627F">
      <w:pPr>
        <w:pStyle w:val="af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22627F">
        <w:rPr>
          <w:color w:val="000000"/>
          <w:sz w:val="28"/>
          <w:szCs w:val="28"/>
          <w:lang w:val="uk-UA"/>
        </w:rPr>
        <w:t>Готелі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також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активно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долучились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надання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допомоги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регулярно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направляють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бійцям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АТО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бронежилети,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каски,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будівельні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матеріали,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автотранспорт,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одяг,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продукти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харчування,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медикаменти,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спальні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мішки,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тощо.</w:t>
      </w:r>
    </w:p>
    <w:p w:rsidR="002B2F90" w:rsidRPr="0022627F" w:rsidRDefault="00913268" w:rsidP="0022627F">
      <w:pPr>
        <w:pStyle w:val="af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  <w:r w:rsidRPr="0022627F">
        <w:rPr>
          <w:color w:val="000000"/>
          <w:sz w:val="28"/>
          <w:szCs w:val="28"/>
          <w:lang w:val="uk-UA"/>
        </w:rPr>
        <w:t>П</w:t>
      </w:r>
      <w:r w:rsidR="002B2F90" w:rsidRPr="0022627F">
        <w:rPr>
          <w:color w:val="000000"/>
          <w:sz w:val="28"/>
          <w:szCs w:val="28"/>
          <w:lang w:val="uk-UA"/>
        </w:rPr>
        <w:t>родовжується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робота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із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закладами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розміщення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м.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Києва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щодо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надання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допомоги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у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тимчасовому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пільговому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поселенні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переселенців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Донецької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Луганської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областей.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Незважаючи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на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скрутний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стан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готельного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господарства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м.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Києва,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деякі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власники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готелів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F90" w:rsidRPr="0022627F">
        <w:rPr>
          <w:color w:val="000000"/>
          <w:sz w:val="28"/>
          <w:szCs w:val="28"/>
          <w:lang w:val="uk-UA"/>
        </w:rPr>
        <w:t>хостелів</w:t>
      </w:r>
      <w:proofErr w:type="spellEnd"/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знайшли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можливість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розмістити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переселенців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максимально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зниженою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вартістю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проживання.</w:t>
      </w:r>
    </w:p>
    <w:p w:rsidR="004C364E" w:rsidRPr="0022627F" w:rsidRDefault="006027CC" w:rsidP="0022627F">
      <w:pPr>
        <w:pStyle w:val="af"/>
        <w:shd w:val="clear" w:color="auto" w:fill="FFFFFF"/>
        <w:tabs>
          <w:tab w:val="left" w:pos="9072"/>
        </w:tabs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22627F">
        <w:rPr>
          <w:color w:val="000000"/>
          <w:sz w:val="28"/>
          <w:szCs w:val="28"/>
          <w:lang w:val="uk-UA"/>
        </w:rPr>
        <w:t>Так,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починаючи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з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26.03.2014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р.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у</w:t>
      </w:r>
      <w:r w:rsidR="0022627F" w:rsidRPr="0022627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заклад</w:t>
      </w:r>
      <w:r w:rsidRPr="0022627F">
        <w:rPr>
          <w:color w:val="000000"/>
          <w:sz w:val="28"/>
          <w:szCs w:val="28"/>
          <w:lang w:val="uk-UA"/>
        </w:rPr>
        <w:t>ах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розміщення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F90" w:rsidRPr="0022627F">
        <w:rPr>
          <w:color w:val="000000"/>
          <w:sz w:val="28"/>
          <w:szCs w:val="28"/>
          <w:lang w:val="uk-UA"/>
        </w:rPr>
        <w:t>м.Києва</w:t>
      </w:r>
      <w:proofErr w:type="spellEnd"/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поселено</w:t>
      </w:r>
      <w:r w:rsidR="0022627F" w:rsidRPr="0022627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</w:rPr>
        <w:t>70</w:t>
      </w:r>
      <w:r w:rsidR="002B2F90" w:rsidRPr="0022627F">
        <w:rPr>
          <w:color w:val="000000"/>
          <w:sz w:val="28"/>
          <w:szCs w:val="28"/>
          <w:lang w:val="uk-UA"/>
        </w:rPr>
        <w:t>5</w:t>
      </w:r>
      <w:r w:rsidR="0022627F" w:rsidRPr="0022627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осіб.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На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сьогодні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в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закладах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розміщення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м.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Києва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проживає</w:t>
      </w:r>
      <w:r w:rsidR="0022627F" w:rsidRPr="0022627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</w:rPr>
        <w:t>21</w:t>
      </w:r>
      <w:r w:rsidR="002B2F90" w:rsidRPr="0022627F">
        <w:rPr>
          <w:color w:val="000000"/>
          <w:sz w:val="28"/>
          <w:szCs w:val="28"/>
          <w:lang w:val="uk-UA"/>
        </w:rPr>
        <w:t>7</w:t>
      </w:r>
      <w:r w:rsidR="0022627F" w:rsidRPr="0022627F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переміщених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="002B2F90" w:rsidRPr="0022627F">
        <w:rPr>
          <w:color w:val="000000"/>
          <w:sz w:val="28"/>
          <w:szCs w:val="28"/>
          <w:lang w:val="uk-UA"/>
        </w:rPr>
        <w:t>осіб.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Свої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послуги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запропонували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наступні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заклади</w:t>
      </w:r>
      <w:proofErr w:type="spellEnd"/>
      <w:r w:rsidR="004C364E" w:rsidRPr="0022627F">
        <w:rPr>
          <w:color w:val="000000"/>
          <w:sz w:val="28"/>
          <w:szCs w:val="28"/>
        </w:rPr>
        <w:t>: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  <w:lang w:val="uk-UA"/>
        </w:rPr>
        <w:t>г</w:t>
      </w:r>
      <w:proofErr w:type="spellStart"/>
      <w:r w:rsidR="004C364E" w:rsidRPr="0022627F">
        <w:rPr>
          <w:color w:val="000000"/>
          <w:sz w:val="28"/>
          <w:szCs w:val="28"/>
        </w:rPr>
        <w:t>уртожиток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готельного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типу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«Центр</w:t>
      </w:r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C364E" w:rsidRPr="0022627F">
        <w:rPr>
          <w:color w:val="000000"/>
          <w:sz w:val="28"/>
          <w:szCs w:val="28"/>
        </w:rPr>
        <w:t>п</w:t>
      </w:r>
      <w:proofErr w:type="gramEnd"/>
      <w:r w:rsidR="004C364E" w:rsidRPr="0022627F">
        <w:rPr>
          <w:color w:val="000000"/>
          <w:sz w:val="28"/>
          <w:szCs w:val="28"/>
        </w:rPr>
        <w:t>ідвищення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кваліфікації</w:t>
      </w:r>
      <w:proofErr w:type="spellEnd"/>
      <w:r w:rsidR="004C364E" w:rsidRPr="0022627F">
        <w:rPr>
          <w:color w:val="000000"/>
          <w:sz w:val="28"/>
          <w:szCs w:val="28"/>
        </w:rPr>
        <w:t>»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(</w:t>
      </w:r>
      <w:proofErr w:type="spellStart"/>
      <w:r w:rsidR="004C364E" w:rsidRPr="0022627F">
        <w:rPr>
          <w:color w:val="000000"/>
          <w:sz w:val="28"/>
          <w:szCs w:val="28"/>
        </w:rPr>
        <w:t>вул</w:t>
      </w:r>
      <w:proofErr w:type="spellEnd"/>
      <w:r w:rsidR="004C364E" w:rsidRPr="0022627F">
        <w:rPr>
          <w:color w:val="000000"/>
          <w:sz w:val="28"/>
          <w:szCs w:val="28"/>
        </w:rPr>
        <w:t>.</w:t>
      </w:r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C364E" w:rsidRPr="0022627F">
        <w:rPr>
          <w:color w:val="000000"/>
          <w:sz w:val="28"/>
          <w:szCs w:val="28"/>
        </w:rPr>
        <w:t>Кустанайська</w:t>
      </w:r>
      <w:proofErr w:type="spellEnd"/>
      <w:r w:rsidR="004C364E" w:rsidRPr="0022627F">
        <w:rPr>
          <w:color w:val="000000"/>
          <w:sz w:val="28"/>
          <w:szCs w:val="28"/>
        </w:rPr>
        <w:t>,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6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(Автовокзал);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  <w:lang w:val="uk-UA"/>
        </w:rPr>
        <w:t>г</w:t>
      </w:r>
      <w:r w:rsidR="004C364E" w:rsidRPr="0022627F">
        <w:rPr>
          <w:color w:val="000000"/>
          <w:sz w:val="28"/>
          <w:szCs w:val="28"/>
        </w:rPr>
        <w:t>отель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«Тиса»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(</w:t>
      </w:r>
      <w:proofErr w:type="spellStart"/>
      <w:r w:rsidR="004C364E" w:rsidRPr="0022627F">
        <w:rPr>
          <w:color w:val="000000"/>
          <w:sz w:val="28"/>
          <w:szCs w:val="28"/>
        </w:rPr>
        <w:t>вул</w:t>
      </w:r>
      <w:proofErr w:type="spellEnd"/>
      <w:r w:rsidR="004C364E" w:rsidRPr="0022627F">
        <w:rPr>
          <w:color w:val="000000"/>
          <w:sz w:val="28"/>
          <w:szCs w:val="28"/>
        </w:rPr>
        <w:t>.</w:t>
      </w:r>
      <w:proofErr w:type="gramEnd"/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В.</w:t>
      </w:r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Кільцева</w:t>
      </w:r>
      <w:proofErr w:type="spellEnd"/>
      <w:r w:rsidR="004C364E" w:rsidRPr="0022627F">
        <w:rPr>
          <w:color w:val="000000"/>
          <w:sz w:val="28"/>
          <w:szCs w:val="28"/>
        </w:rPr>
        <w:t>,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4Б)</w:t>
      </w:r>
      <w:r w:rsidR="0022627F" w:rsidRPr="0022627F">
        <w:rPr>
          <w:color w:val="000000"/>
          <w:sz w:val="28"/>
          <w:szCs w:val="28"/>
        </w:rPr>
        <w:t xml:space="preserve">; </w:t>
      </w:r>
      <w:r w:rsidR="004C364E" w:rsidRPr="0022627F">
        <w:rPr>
          <w:color w:val="000000"/>
          <w:sz w:val="28"/>
          <w:szCs w:val="28"/>
          <w:lang w:val="uk-UA"/>
        </w:rPr>
        <w:t>г</w:t>
      </w:r>
      <w:r w:rsidR="004C364E" w:rsidRPr="0022627F">
        <w:rPr>
          <w:color w:val="000000"/>
          <w:sz w:val="28"/>
          <w:szCs w:val="28"/>
        </w:rPr>
        <w:t>отель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«</w:t>
      </w:r>
      <w:proofErr w:type="spellStart"/>
      <w:r w:rsidR="004C364E" w:rsidRPr="0022627F">
        <w:rPr>
          <w:color w:val="000000"/>
          <w:sz w:val="28"/>
          <w:szCs w:val="28"/>
        </w:rPr>
        <w:t>Голосіївський</w:t>
      </w:r>
      <w:proofErr w:type="spellEnd"/>
      <w:r w:rsidR="004C364E" w:rsidRPr="0022627F">
        <w:rPr>
          <w:color w:val="000000"/>
          <w:sz w:val="28"/>
          <w:szCs w:val="28"/>
        </w:rPr>
        <w:t>»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(пр.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40-річчя</w:t>
      </w:r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Жовтня</w:t>
      </w:r>
      <w:proofErr w:type="spellEnd"/>
      <w:r w:rsidR="004C364E" w:rsidRPr="0022627F">
        <w:rPr>
          <w:color w:val="000000"/>
          <w:sz w:val="28"/>
          <w:szCs w:val="28"/>
        </w:rPr>
        <w:t>,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93);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  <w:lang w:val="uk-UA"/>
        </w:rPr>
        <w:t>г</w:t>
      </w:r>
      <w:r w:rsidR="004C364E" w:rsidRPr="0022627F">
        <w:rPr>
          <w:color w:val="000000"/>
          <w:sz w:val="28"/>
          <w:szCs w:val="28"/>
        </w:rPr>
        <w:t>отель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«</w:t>
      </w:r>
      <w:proofErr w:type="spellStart"/>
      <w:r w:rsidR="004C364E" w:rsidRPr="0022627F">
        <w:rPr>
          <w:color w:val="000000"/>
          <w:sz w:val="28"/>
          <w:szCs w:val="28"/>
        </w:rPr>
        <w:t>Південне</w:t>
      </w:r>
      <w:proofErr w:type="spellEnd"/>
      <w:r w:rsidR="0022627F" w:rsidRPr="0022627F">
        <w:rPr>
          <w:color w:val="000000"/>
          <w:sz w:val="28"/>
          <w:szCs w:val="28"/>
        </w:rPr>
        <w:t xml:space="preserve"> </w:t>
      </w:r>
      <w:proofErr w:type="spellStart"/>
      <w:r w:rsidR="004C364E" w:rsidRPr="0022627F">
        <w:rPr>
          <w:color w:val="000000"/>
          <w:sz w:val="28"/>
          <w:szCs w:val="28"/>
        </w:rPr>
        <w:t>Екос</w:t>
      </w:r>
      <w:proofErr w:type="spellEnd"/>
      <w:r w:rsidR="004C364E" w:rsidRPr="0022627F">
        <w:rPr>
          <w:color w:val="000000"/>
          <w:sz w:val="28"/>
          <w:szCs w:val="28"/>
        </w:rPr>
        <w:t>»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(</w:t>
      </w:r>
      <w:proofErr w:type="spellStart"/>
      <w:r w:rsidR="004C364E" w:rsidRPr="0022627F">
        <w:rPr>
          <w:color w:val="000000"/>
          <w:sz w:val="28"/>
          <w:szCs w:val="28"/>
        </w:rPr>
        <w:t>вул</w:t>
      </w:r>
      <w:proofErr w:type="gramStart"/>
      <w:r w:rsidR="004C364E" w:rsidRPr="0022627F">
        <w:rPr>
          <w:color w:val="000000"/>
          <w:sz w:val="28"/>
          <w:szCs w:val="28"/>
        </w:rPr>
        <w:t>.О</w:t>
      </w:r>
      <w:proofErr w:type="gramEnd"/>
      <w:r w:rsidR="004C364E" w:rsidRPr="0022627F">
        <w:rPr>
          <w:color w:val="000000"/>
          <w:sz w:val="28"/>
          <w:szCs w:val="28"/>
        </w:rPr>
        <w:t>світи</w:t>
      </w:r>
      <w:proofErr w:type="spellEnd"/>
      <w:r w:rsidR="004C364E" w:rsidRPr="0022627F">
        <w:rPr>
          <w:color w:val="000000"/>
          <w:sz w:val="28"/>
          <w:szCs w:val="28"/>
        </w:rPr>
        <w:t>,</w:t>
      </w:r>
      <w:r w:rsidR="0022627F" w:rsidRPr="0022627F">
        <w:rPr>
          <w:color w:val="000000"/>
          <w:sz w:val="28"/>
          <w:szCs w:val="28"/>
        </w:rPr>
        <w:t xml:space="preserve"> </w:t>
      </w:r>
      <w:r w:rsidR="004C364E" w:rsidRPr="0022627F">
        <w:rPr>
          <w:color w:val="000000"/>
          <w:sz w:val="28"/>
          <w:szCs w:val="28"/>
        </w:rPr>
        <w:t>1</w:t>
      </w:r>
      <w:r w:rsidR="004C364E" w:rsidRPr="0022627F">
        <w:rPr>
          <w:color w:val="000000"/>
          <w:sz w:val="28"/>
          <w:szCs w:val="28"/>
          <w:lang w:val="uk-UA"/>
        </w:rPr>
        <w:t>).</w:t>
      </w:r>
    </w:p>
    <w:p w:rsidR="0022627F" w:rsidRDefault="002B2F90" w:rsidP="0022627F">
      <w:pPr>
        <w:pStyle w:val="af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uk-UA"/>
        </w:rPr>
      </w:pPr>
      <w:r w:rsidRPr="0022627F">
        <w:rPr>
          <w:color w:val="000000"/>
          <w:sz w:val="28"/>
          <w:szCs w:val="28"/>
          <w:lang w:val="uk-UA"/>
        </w:rPr>
        <w:t>Робота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по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наданню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допомоги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вимушеним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переселенцям</w:t>
      </w:r>
      <w:r w:rsidR="0022627F" w:rsidRPr="0022627F">
        <w:rPr>
          <w:color w:val="000000"/>
          <w:sz w:val="28"/>
          <w:szCs w:val="28"/>
          <w:lang w:val="uk-UA"/>
        </w:rPr>
        <w:t xml:space="preserve"> </w:t>
      </w:r>
      <w:r w:rsidRPr="0022627F">
        <w:rPr>
          <w:color w:val="000000"/>
          <w:sz w:val="28"/>
          <w:szCs w:val="28"/>
          <w:lang w:val="uk-UA"/>
        </w:rPr>
        <w:t>триває.</w:t>
      </w:r>
    </w:p>
    <w:p w:rsidR="0022627F" w:rsidRDefault="0022627F">
      <w:pPr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br w:type="page"/>
      </w:r>
    </w:p>
    <w:p w:rsidR="0022627F" w:rsidRPr="00EB59BE" w:rsidRDefault="0022627F" w:rsidP="0022627F">
      <w:pPr>
        <w:jc w:val="right"/>
      </w:pPr>
      <w:r w:rsidRPr="00EB59BE">
        <w:lastRenderedPageBreak/>
        <w:t>Додаток 1 СП</w:t>
      </w:r>
    </w:p>
    <w:p w:rsidR="0022627F" w:rsidRPr="00EB59BE" w:rsidRDefault="0022627F" w:rsidP="0022627F">
      <w:pPr>
        <w:jc w:val="center"/>
        <w:rPr>
          <w:b/>
        </w:rPr>
      </w:pPr>
      <w:r w:rsidRPr="00EB59BE">
        <w:rPr>
          <w:b/>
        </w:rPr>
        <w:t>ДАНІ</w:t>
      </w:r>
    </w:p>
    <w:p w:rsidR="0022627F" w:rsidRPr="00EB59BE" w:rsidRDefault="0022627F" w:rsidP="0022627F">
      <w:pPr>
        <w:jc w:val="center"/>
      </w:pPr>
      <w:r w:rsidRPr="00EB59BE">
        <w:t xml:space="preserve">про звернення громадян, що надійшли до Департаменту </w:t>
      </w:r>
      <w:r>
        <w:t>економіки та інвестицій</w:t>
      </w:r>
      <w:r w:rsidRPr="00EB59BE">
        <w:t xml:space="preserve">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jc w:val="center"/>
      </w:pPr>
      <w:r w:rsidRPr="00EB59BE">
        <w:t xml:space="preserve">за 1 </w:t>
      </w:r>
      <w:r>
        <w:t>півріччя</w:t>
      </w:r>
      <w:r w:rsidRPr="00EB59BE">
        <w:t xml:space="preserve"> 2015 року  у порівнянні з аналогічним періодом 2014 року</w:t>
      </w:r>
    </w:p>
    <w:p w:rsidR="0022627F" w:rsidRPr="00243438" w:rsidRDefault="0022627F" w:rsidP="0022627F">
      <w:pPr>
        <w:jc w:val="center"/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763"/>
        <w:gridCol w:w="705"/>
        <w:gridCol w:w="705"/>
        <w:gridCol w:w="827"/>
        <w:gridCol w:w="696"/>
        <w:gridCol w:w="703"/>
        <w:gridCol w:w="875"/>
        <w:gridCol w:w="700"/>
        <w:gridCol w:w="705"/>
        <w:gridCol w:w="710"/>
        <w:gridCol w:w="710"/>
        <w:gridCol w:w="710"/>
        <w:gridCol w:w="710"/>
        <w:gridCol w:w="689"/>
        <w:gridCol w:w="801"/>
      </w:tblGrid>
      <w:tr w:rsidR="0022627F" w:rsidRPr="00C601E3" w:rsidTr="00A24029">
        <w:trPr>
          <w:trHeight w:val="570"/>
        </w:trPr>
        <w:tc>
          <w:tcPr>
            <w:tcW w:w="669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763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</w:rPr>
            </w:pPr>
            <w:r w:rsidRPr="00C601E3">
              <w:rPr>
                <w:color w:val="000000"/>
              </w:rPr>
              <w:t xml:space="preserve">Департамент </w:t>
            </w:r>
            <w:r>
              <w:rPr>
                <w:color w:val="000000"/>
              </w:rPr>
              <w:t>економіки та інвестицій</w:t>
            </w:r>
            <w:r w:rsidRPr="00C601E3">
              <w:rPr>
                <w:color w:val="000000"/>
              </w:rPr>
              <w:t xml:space="preserve"> виконавчого органу Київської міської ради (Київської міської державної адміністрації)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Кількість усіх звернень</w:t>
            </w:r>
          </w:p>
        </w:tc>
        <w:tc>
          <w:tcPr>
            <w:tcW w:w="1523" w:type="dxa"/>
            <w:gridSpan w:val="2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Кількість звернень, що надійшли поштою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(п.1.1) </w:t>
            </w:r>
            <w:r w:rsidRPr="00C601E3">
              <w:rPr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578" w:type="dxa"/>
            <w:gridSpan w:val="2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Кількість звернень на особистому прийомі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(п.1.2)</w:t>
            </w:r>
          </w:p>
        </w:tc>
        <w:tc>
          <w:tcPr>
            <w:tcW w:w="5735" w:type="dxa"/>
            <w:gridSpan w:val="8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b/>
                <w:color w:val="000000"/>
                <w:sz w:val="20"/>
                <w:szCs w:val="20"/>
              </w:rPr>
              <w:t>Результати розгляду звернень:</w:t>
            </w:r>
          </w:p>
        </w:tc>
      </w:tr>
      <w:tr w:rsidR="0022627F" w:rsidRPr="00C601E3" w:rsidTr="00A24029">
        <w:trPr>
          <w:trHeight w:val="570"/>
        </w:trPr>
        <w:tc>
          <w:tcPr>
            <w:tcW w:w="669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вирішено позитивно</w:t>
            </w:r>
          </w:p>
          <w:p w:rsidR="0022627F" w:rsidRPr="00C601E3" w:rsidRDefault="0022627F" w:rsidP="00A24029">
            <w:pPr>
              <w:jc w:val="center"/>
              <w:rPr>
                <w:color w:val="000000"/>
              </w:rPr>
            </w:pPr>
            <w:r w:rsidRPr="00C601E3">
              <w:rPr>
                <w:color w:val="000000"/>
                <w:sz w:val="20"/>
                <w:szCs w:val="20"/>
              </w:rPr>
              <w:t>п. 9.1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відмовлено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у задоволенні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п. 9.2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дано роз’яснення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п. 9.3</w:t>
            </w:r>
          </w:p>
        </w:tc>
        <w:tc>
          <w:tcPr>
            <w:tcW w:w="149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інше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п. 9.4 – 9.6</w:t>
            </w:r>
          </w:p>
        </w:tc>
      </w:tr>
      <w:tr w:rsidR="0022627F" w:rsidRPr="00C601E3" w:rsidTr="00A24029">
        <w:tc>
          <w:tcPr>
            <w:tcW w:w="669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27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22627F" w:rsidRPr="00C601E3" w:rsidTr="00A24029">
        <w:tc>
          <w:tcPr>
            <w:tcW w:w="669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3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27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01E3">
              <w:rPr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22627F" w:rsidRPr="00C601E3" w:rsidTr="00A24029">
        <w:tc>
          <w:tcPr>
            <w:tcW w:w="66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827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3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7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7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689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</w:tbl>
    <w:p w:rsidR="0022627F" w:rsidRPr="00B3280D" w:rsidRDefault="0022627F" w:rsidP="0022627F">
      <w:pPr>
        <w:rPr>
          <w:color w:val="000000"/>
        </w:rPr>
      </w:pPr>
    </w:p>
    <w:p w:rsidR="0022627F" w:rsidRPr="00B3280D" w:rsidRDefault="0022627F" w:rsidP="0022627F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875"/>
        <w:gridCol w:w="876"/>
        <w:gridCol w:w="876"/>
        <w:gridCol w:w="876"/>
        <w:gridCol w:w="876"/>
        <w:gridCol w:w="875"/>
        <w:gridCol w:w="876"/>
        <w:gridCol w:w="876"/>
        <w:gridCol w:w="876"/>
        <w:gridCol w:w="876"/>
        <w:gridCol w:w="875"/>
        <w:gridCol w:w="876"/>
        <w:gridCol w:w="876"/>
        <w:gridCol w:w="876"/>
        <w:gridCol w:w="876"/>
        <w:gridCol w:w="876"/>
      </w:tblGrid>
      <w:tr w:rsidR="0022627F" w:rsidRPr="00C601E3" w:rsidTr="00A24029">
        <w:tc>
          <w:tcPr>
            <w:tcW w:w="773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№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14013" w:type="dxa"/>
            <w:gridSpan w:val="16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Кількість звернень, з них:</w:t>
            </w:r>
          </w:p>
        </w:tc>
      </w:tr>
      <w:tr w:rsidR="0022627F" w:rsidRPr="00C601E3" w:rsidTr="00A24029"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повторних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(п.2.2)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колективних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(п.5.2)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 учасників та інвалідів війни,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учасників бойових дій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 7.1, 7.3, 7.4, 7.5)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 інвалідів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І,ІІ,ІІІ групи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(п.7.7, 7.8, 7.9)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від ветеранів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праці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(п.7.6)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від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дітей війни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(п.7.2)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(п.7.11 ,7.12, 7.13)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 учасників ліквідації наслідків аварії на ЧАЕС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(п.7.14, 7.15)</w:t>
            </w:r>
          </w:p>
        </w:tc>
      </w:tr>
      <w:tr w:rsidR="0022627F" w:rsidRPr="00C601E3" w:rsidTr="00A24029"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22627F" w:rsidRPr="00C601E3" w:rsidTr="00A24029"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32</w:t>
            </w:r>
          </w:p>
        </w:tc>
      </w:tr>
      <w:tr w:rsidR="0022627F" w:rsidRPr="00C601E3" w:rsidTr="00A24029">
        <w:tc>
          <w:tcPr>
            <w:tcW w:w="77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</w:rPr>
            </w:pP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2627F" w:rsidRPr="00243438" w:rsidRDefault="0022627F" w:rsidP="0022627F">
      <w:pPr>
        <w:rPr>
          <w:color w:val="FF0000"/>
        </w:rPr>
      </w:pPr>
    </w:p>
    <w:p w:rsidR="0022627F" w:rsidRPr="00243438" w:rsidRDefault="0022627F" w:rsidP="0022627F">
      <w:pPr>
        <w:rPr>
          <w:color w:val="FF0000"/>
        </w:rPr>
      </w:pPr>
    </w:p>
    <w:p w:rsidR="0022627F" w:rsidRPr="00243438" w:rsidRDefault="0022627F" w:rsidP="0022627F">
      <w:r w:rsidRPr="00243438">
        <w:t xml:space="preserve">* указані пункти Класифікатора звернень громадян, затвердженого постановою Кабінету Міністрів України № 858 від 24 вересня 2008 року </w:t>
      </w:r>
    </w:p>
    <w:p w:rsidR="0022627F" w:rsidRPr="00243438" w:rsidRDefault="0022627F" w:rsidP="0022627F">
      <w:pPr>
        <w:rPr>
          <w:color w:val="FF0000"/>
        </w:rPr>
        <w:sectPr w:rsidR="0022627F" w:rsidRPr="00243438" w:rsidSect="00D065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627F" w:rsidRPr="00243438" w:rsidRDefault="0022627F" w:rsidP="0022627F">
      <w:pPr>
        <w:jc w:val="right"/>
      </w:pPr>
      <w:r w:rsidRPr="00243438">
        <w:lastRenderedPageBreak/>
        <w:t xml:space="preserve">Додаток 1 СП </w:t>
      </w:r>
    </w:p>
    <w:p w:rsidR="0022627F" w:rsidRPr="00243438" w:rsidRDefault="0022627F" w:rsidP="0022627F">
      <w:pPr>
        <w:jc w:val="right"/>
      </w:pPr>
      <w:r w:rsidRPr="00243438">
        <w:t>(продовження)</w:t>
      </w:r>
    </w:p>
    <w:p w:rsidR="0022627F" w:rsidRPr="00243438" w:rsidRDefault="0022627F" w:rsidP="0022627F">
      <w:pPr>
        <w:rPr>
          <w:color w:val="FF0000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16"/>
        <w:gridCol w:w="685"/>
        <w:gridCol w:w="563"/>
        <w:gridCol w:w="540"/>
        <w:gridCol w:w="720"/>
        <w:gridCol w:w="679"/>
        <w:gridCol w:w="616"/>
        <w:gridCol w:w="696"/>
        <w:gridCol w:w="929"/>
        <w:gridCol w:w="627"/>
        <w:gridCol w:w="633"/>
        <w:gridCol w:w="672"/>
        <w:gridCol w:w="743"/>
        <w:gridCol w:w="639"/>
        <w:gridCol w:w="766"/>
      </w:tblGrid>
      <w:tr w:rsidR="0022627F" w:rsidRPr="00C601E3" w:rsidTr="00A24029"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№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480" w:type="dxa"/>
            <w:gridSpan w:val="20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у тому числі питання: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аграрної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політики 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земельних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відносин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транспорту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фінансової,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податкової,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митної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політики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соціального захисту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праці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 заробітної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плати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охорони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здоров’я     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комунального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господарства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житлової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екології та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природних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забезпечення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дотримання законності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та охорони правопорядку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8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4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7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27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72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63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64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68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22627F" w:rsidRPr="00C601E3" w:rsidRDefault="0022627F" w:rsidP="00A2402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ind w:right="-45"/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67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2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63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74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63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54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FF0000"/>
              </w:rPr>
            </w:pP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503</w:t>
            </w:r>
          </w:p>
          <w:p w:rsidR="0022627F" w:rsidRPr="00C601E3" w:rsidRDefault="0022627F" w:rsidP="00A2402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auto"/>
          </w:tcPr>
          <w:p w:rsidR="0022627F" w:rsidRPr="001168CF" w:rsidRDefault="0022627F" w:rsidP="00A24029">
            <w:pPr>
              <w:rPr>
                <w:sz w:val="20"/>
                <w:szCs w:val="20"/>
              </w:rPr>
            </w:pPr>
            <w:r w:rsidRPr="001168CF">
              <w:rPr>
                <w:sz w:val="20"/>
                <w:szCs w:val="20"/>
              </w:rPr>
              <w:t>455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8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3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29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74</w:t>
            </w:r>
          </w:p>
        </w:tc>
        <w:tc>
          <w:tcPr>
            <w:tcW w:w="627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22627F" w:rsidRPr="008B1CA8" w:rsidRDefault="0022627F" w:rsidP="00A24029">
            <w:pPr>
              <w:rPr>
                <w:sz w:val="20"/>
                <w:szCs w:val="20"/>
              </w:rPr>
            </w:pPr>
            <w:r w:rsidRPr="008B1CA8">
              <w:rPr>
                <w:sz w:val="20"/>
                <w:szCs w:val="20"/>
              </w:rPr>
              <w:t>1</w:t>
            </w:r>
          </w:p>
        </w:tc>
      </w:tr>
    </w:tbl>
    <w:p w:rsidR="0022627F" w:rsidRPr="00243438" w:rsidRDefault="0022627F" w:rsidP="0022627F">
      <w:pPr>
        <w:rPr>
          <w:color w:val="FF0000"/>
        </w:rPr>
      </w:pPr>
    </w:p>
    <w:p w:rsidR="0022627F" w:rsidRPr="00243438" w:rsidRDefault="0022627F" w:rsidP="0022627F">
      <w:pPr>
        <w:rPr>
          <w:color w:val="FF0000"/>
        </w:rPr>
      </w:pPr>
    </w:p>
    <w:p w:rsidR="0022627F" w:rsidRPr="00243438" w:rsidRDefault="0022627F" w:rsidP="0022627F">
      <w:pPr>
        <w:rPr>
          <w:color w:val="FF0000"/>
        </w:rPr>
      </w:pPr>
    </w:p>
    <w:tbl>
      <w:tblPr>
        <w:tblW w:w="15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720"/>
        <w:gridCol w:w="900"/>
        <w:gridCol w:w="900"/>
        <w:gridCol w:w="720"/>
        <w:gridCol w:w="856"/>
        <w:gridCol w:w="764"/>
        <w:gridCol w:w="726"/>
        <w:gridCol w:w="894"/>
        <w:gridCol w:w="720"/>
        <w:gridCol w:w="720"/>
        <w:gridCol w:w="900"/>
        <w:gridCol w:w="900"/>
        <w:gridCol w:w="900"/>
        <w:gridCol w:w="810"/>
        <w:gridCol w:w="810"/>
        <w:gridCol w:w="800"/>
        <w:gridCol w:w="800"/>
      </w:tblGrid>
      <w:tr w:rsidR="0022627F" w:rsidRPr="00C601E3" w:rsidTr="00A24029"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4560" w:type="dxa"/>
            <w:gridSpan w:val="18"/>
            <w:shd w:val="clear" w:color="auto" w:fill="auto"/>
          </w:tcPr>
          <w:p w:rsidR="0022627F" w:rsidRPr="00C601E3" w:rsidRDefault="0022627F" w:rsidP="00A24029">
            <w:pPr>
              <w:tabs>
                <w:tab w:val="center" w:pos="7189"/>
                <w:tab w:val="left" w:pos="8880"/>
              </w:tabs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ab/>
              <w:t>у тому числі питання:</w:t>
            </w:r>
            <w:r w:rsidRPr="00C601E3">
              <w:rPr>
                <w:color w:val="000000"/>
                <w:sz w:val="20"/>
                <w:szCs w:val="20"/>
              </w:rPr>
              <w:tab/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сім'ї, дітей, молоді, гендерної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рівності, фізичної культури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 спорту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освіти, наукової, науково-технічної,</w:t>
            </w:r>
          </w:p>
          <w:p w:rsidR="0022627F" w:rsidRPr="00C601E3" w:rsidRDefault="0022627F" w:rsidP="00A24029">
            <w:pPr>
              <w:ind w:right="-157"/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576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діяльності місцевих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 xml:space="preserve">діяльності органів місцевого </w:t>
            </w:r>
          </w:p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інші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штатна чисельність підрозділу роботи зі зверненнями громадян</w:t>
            </w:r>
          </w:p>
        </w:tc>
      </w:tr>
      <w:tr w:rsidR="0022627F" w:rsidRPr="00C601E3" w:rsidTr="00A24029"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6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9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2627F" w:rsidRPr="00C601E3" w:rsidRDefault="0022627F" w:rsidP="00A240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601E3">
              <w:rPr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6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72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9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  <w:sz w:val="20"/>
                <w:szCs w:val="20"/>
              </w:rPr>
            </w:pPr>
            <w:r w:rsidRPr="00C601E3">
              <w:rPr>
                <w:color w:val="000000"/>
                <w:sz w:val="20"/>
                <w:szCs w:val="20"/>
              </w:rPr>
              <w:t>72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</w:p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6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81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shd w:val="clear" w:color="auto" w:fill="auto"/>
          </w:tcPr>
          <w:p w:rsidR="0022627F" w:rsidRPr="00C601E3" w:rsidRDefault="0022627F" w:rsidP="00A240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22627F" w:rsidRPr="00243438" w:rsidRDefault="0022627F" w:rsidP="0022627F">
      <w:pPr>
        <w:rPr>
          <w:color w:val="FF0000"/>
        </w:rPr>
      </w:pPr>
    </w:p>
    <w:p w:rsidR="0022627F" w:rsidRPr="00243438" w:rsidRDefault="0022627F" w:rsidP="0022627F">
      <w:pPr>
        <w:rPr>
          <w:color w:val="FF0000"/>
        </w:rPr>
      </w:pPr>
    </w:p>
    <w:p w:rsidR="0022627F" w:rsidRPr="00EB59BE" w:rsidRDefault="0022627F" w:rsidP="0022627F">
      <w:pPr>
        <w:ind w:left="1416" w:firstLine="708"/>
        <w:jc w:val="both"/>
      </w:pPr>
      <w:proofErr w:type="spellStart"/>
      <w:r>
        <w:t>В.о</w:t>
      </w:r>
      <w:proofErr w:type="spellEnd"/>
      <w:r>
        <w:t>. директора</w:t>
      </w:r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  <w:t>_______________</w:t>
      </w:r>
      <w:r w:rsidRPr="00EB59BE">
        <w:tab/>
      </w:r>
      <w:r w:rsidRPr="00EB59BE">
        <w:tab/>
      </w:r>
      <w:r w:rsidRPr="00EB59BE">
        <w:tab/>
      </w:r>
      <w:r>
        <w:t>О.</w:t>
      </w:r>
      <w:proofErr w:type="spellStart"/>
      <w:r>
        <w:t>Маміна</w:t>
      </w:r>
      <w:proofErr w:type="spellEnd"/>
    </w:p>
    <w:p w:rsidR="0022627F" w:rsidRPr="00EB59BE" w:rsidRDefault="0022627F" w:rsidP="0022627F">
      <w:pPr>
        <w:jc w:val="both"/>
      </w:pPr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>
        <w:t xml:space="preserve">     </w:t>
      </w:r>
      <w:r w:rsidRPr="00EB59BE">
        <w:t>(підпис)</w:t>
      </w:r>
    </w:p>
    <w:p w:rsidR="0022627F" w:rsidRPr="00EB59BE" w:rsidRDefault="0022627F" w:rsidP="0022627F"/>
    <w:p w:rsidR="0022627F" w:rsidRPr="00EB59BE" w:rsidRDefault="0022627F" w:rsidP="0022627F">
      <w:pPr>
        <w:sectPr w:rsidR="0022627F" w:rsidRPr="00EB59BE" w:rsidSect="00D065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2627F" w:rsidRPr="00EB59BE" w:rsidRDefault="0022627F" w:rsidP="0022627F">
      <w:pPr>
        <w:jc w:val="right"/>
      </w:pPr>
      <w:r w:rsidRPr="00EB59BE">
        <w:lastRenderedPageBreak/>
        <w:t>Додаток 2.1 (ЗВГ ЕФ-1.1) СП</w:t>
      </w: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shd w:val="clear" w:color="auto" w:fill="FFFFFF"/>
        <w:spacing w:before="34"/>
        <w:ind w:left="19"/>
        <w:jc w:val="center"/>
        <w:rPr>
          <w:b/>
          <w:bCs/>
          <w:spacing w:val="-2"/>
        </w:rPr>
      </w:pPr>
      <w:r w:rsidRPr="00EB59BE">
        <w:rPr>
          <w:b/>
          <w:bCs/>
          <w:spacing w:val="-2"/>
        </w:rPr>
        <w:t>ДОВІДКА</w:t>
      </w:r>
    </w:p>
    <w:p w:rsidR="0022627F" w:rsidRDefault="0022627F" w:rsidP="0022627F">
      <w:pPr>
        <w:jc w:val="center"/>
      </w:pPr>
      <w:r w:rsidRPr="00EB59BE">
        <w:rPr>
          <w:bCs/>
          <w:spacing w:val="-2"/>
        </w:rPr>
        <w:t xml:space="preserve">щодо роботи із зверненнями громадян, </w:t>
      </w:r>
      <w:r w:rsidRPr="00EB59BE">
        <w:t xml:space="preserve">що надійшли до Департаменту </w:t>
      </w:r>
      <w:r>
        <w:t xml:space="preserve">економіки та інвестицій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jc w:val="center"/>
      </w:pPr>
      <w:r w:rsidRPr="00EB59BE">
        <w:rPr>
          <w:bCs/>
          <w:spacing w:val="3"/>
        </w:rPr>
        <w:t>за період з 01.0</w:t>
      </w:r>
      <w:r>
        <w:rPr>
          <w:bCs/>
          <w:spacing w:val="3"/>
        </w:rPr>
        <w:t>4</w:t>
      </w:r>
      <w:r w:rsidRPr="00EB59BE">
        <w:rPr>
          <w:bCs/>
          <w:spacing w:val="3"/>
        </w:rPr>
        <w:t>.2015 до 3</w:t>
      </w:r>
      <w:r>
        <w:rPr>
          <w:bCs/>
          <w:spacing w:val="3"/>
        </w:rPr>
        <w:t>0</w:t>
      </w:r>
      <w:r w:rsidRPr="00EB59BE">
        <w:rPr>
          <w:bCs/>
          <w:spacing w:val="3"/>
        </w:rPr>
        <w:t>.0</w:t>
      </w:r>
      <w:r>
        <w:rPr>
          <w:bCs/>
          <w:spacing w:val="3"/>
        </w:rPr>
        <w:t>6</w:t>
      </w:r>
      <w:r w:rsidRPr="00EB59BE">
        <w:rPr>
          <w:bCs/>
          <w:spacing w:val="3"/>
        </w:rPr>
        <w:t>.2015</w:t>
      </w:r>
    </w:p>
    <w:p w:rsidR="0022627F" w:rsidRPr="00EB59BE" w:rsidRDefault="0022627F" w:rsidP="0022627F">
      <w:pPr>
        <w:ind w:firstLine="720"/>
      </w:pPr>
    </w:p>
    <w:tbl>
      <w:tblPr>
        <w:tblW w:w="16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284"/>
        <w:gridCol w:w="1177"/>
        <w:gridCol w:w="705"/>
        <w:gridCol w:w="706"/>
        <w:gridCol w:w="706"/>
        <w:gridCol w:w="706"/>
        <w:gridCol w:w="706"/>
        <w:gridCol w:w="705"/>
        <w:gridCol w:w="706"/>
        <w:gridCol w:w="706"/>
        <w:gridCol w:w="706"/>
        <w:gridCol w:w="706"/>
        <w:gridCol w:w="705"/>
        <w:gridCol w:w="706"/>
        <w:gridCol w:w="706"/>
        <w:gridCol w:w="706"/>
        <w:gridCol w:w="706"/>
        <w:gridCol w:w="1365"/>
      </w:tblGrid>
      <w:tr w:rsidR="0022627F" w:rsidRPr="00C601E3" w:rsidTr="00A24029">
        <w:tc>
          <w:tcPr>
            <w:tcW w:w="704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№</w:t>
            </w:r>
          </w:p>
        </w:tc>
        <w:tc>
          <w:tcPr>
            <w:tcW w:w="2284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Звідки надійшли звернення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</w:t>
            </w:r>
          </w:p>
        </w:tc>
        <w:tc>
          <w:tcPr>
            <w:tcW w:w="10587" w:type="dxa"/>
            <w:gridSpan w:val="15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З них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громадян, що звернулися</w:t>
            </w:r>
          </w:p>
        </w:tc>
      </w:tr>
      <w:tr w:rsidR="0022627F" w:rsidRPr="00C601E3" w:rsidTr="00A24029">
        <w:tc>
          <w:tcPr>
            <w:tcW w:w="704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2284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1177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15</w:t>
            </w:r>
          </w:p>
        </w:tc>
        <w:tc>
          <w:tcPr>
            <w:tcW w:w="1365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Від громадян поштою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3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9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Від громадян на особистому прийомі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109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83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12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117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3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Через уповноважену особу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Через органи влади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125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26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106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69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37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1082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5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з них від КМУ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123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6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Через засоби масової інформації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7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r w:rsidRPr="00C601E3">
              <w:t>Від інших органів, установ організацій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>
              <w:t>0</w:t>
            </w:r>
          </w:p>
        </w:tc>
      </w:tr>
      <w:tr w:rsidR="0022627F" w:rsidRPr="00C601E3" w:rsidTr="00A24029">
        <w:tc>
          <w:tcPr>
            <w:tcW w:w="70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</w:p>
        </w:tc>
        <w:tc>
          <w:tcPr>
            <w:tcW w:w="2284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 w:rsidRPr="00C601E3">
              <w:rPr>
                <w:b/>
                <w:bCs/>
              </w:rPr>
              <w:t>Разом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</w:t>
            </w:r>
          </w:p>
        </w:tc>
      </w:tr>
    </w:tbl>
    <w:p w:rsidR="0022627F" w:rsidRPr="00EB59BE" w:rsidRDefault="0022627F" w:rsidP="0022627F">
      <w:pPr>
        <w:ind w:left="720"/>
      </w:pPr>
      <w:r w:rsidRPr="00EB59BE">
        <w:rPr>
          <w:sz w:val="20"/>
          <w:szCs w:val="20"/>
        </w:rPr>
        <w:t xml:space="preserve">1. Колективних; 2. Повторних; 3. Від героїв, інвалідів ВВВ; 4. Від ветеранів війни та праці, багатодітних сімей та інших громадян, які потребують соціального захисту та підтримки; 5. Пропозиції; 6. Заяви, клопотання; 7. Скарги; 8. Вирішено позитивно; 9. Відмовлено у задоволенні; 10. Дано роз'яснення; 11. Звернення, що повернуто авторові відповідно до статей 5 і 7 Закону України "Про звернення громадян"; 12. Звернення, що пересилається за належністю відповідно до статті 7 Закону України "Про звернення громадян"; 13. Звернення, що не підлягає розгляду відповідно до статей 8 і 17 Закону України "Про звернення громадян»; 14. Розглянуто, надано відповідь з порушенням термінів; 15. У стадії розгляду. </w:t>
      </w:r>
    </w:p>
    <w:p w:rsidR="0022627F" w:rsidRPr="00EB59BE" w:rsidRDefault="0022627F" w:rsidP="0022627F">
      <w:pPr>
        <w:ind w:left="1416" w:firstLine="708"/>
        <w:jc w:val="both"/>
      </w:pPr>
    </w:p>
    <w:p w:rsidR="0022627F" w:rsidRDefault="0022627F" w:rsidP="0022627F">
      <w:pPr>
        <w:jc w:val="both"/>
      </w:pPr>
      <w:r>
        <w:t xml:space="preserve">                                       </w:t>
      </w:r>
      <w:proofErr w:type="spellStart"/>
      <w:r>
        <w:t>В.о</w:t>
      </w:r>
      <w:proofErr w:type="spellEnd"/>
      <w:r>
        <w:t xml:space="preserve">. директора                                                                   ____________                                      </w:t>
      </w:r>
      <w:proofErr w:type="spellStart"/>
      <w:r w:rsidRPr="00C26D51">
        <w:t>Маміна</w:t>
      </w:r>
      <w:proofErr w:type="spellEnd"/>
      <w:r w:rsidRPr="00C26D51">
        <w:t xml:space="preserve"> О.В.</w:t>
      </w:r>
    </w:p>
    <w:p w:rsidR="0022627F" w:rsidRPr="00EB59BE" w:rsidRDefault="0022627F" w:rsidP="0022627F">
      <w:pPr>
        <w:jc w:val="both"/>
        <w:rPr>
          <w:sz w:val="28"/>
          <w:szCs w:val="28"/>
        </w:rPr>
        <w:sectPr w:rsidR="0022627F" w:rsidRPr="00EB59BE" w:rsidSect="00D065BC">
          <w:pgSz w:w="16838" w:h="11906" w:orient="landscape" w:code="9"/>
          <w:pgMar w:top="1134" w:right="1134" w:bottom="1134" w:left="400" w:header="709" w:footer="709" w:gutter="0"/>
          <w:cols w:space="708"/>
          <w:docGrid w:linePitch="360"/>
        </w:sectPr>
      </w:pPr>
      <w:r>
        <w:t xml:space="preserve">       </w:t>
      </w:r>
      <w:r w:rsidRPr="00EB59BE">
        <w:t xml:space="preserve">                                                                                                                             </w:t>
      </w:r>
      <w:r>
        <w:t xml:space="preserve">   </w:t>
      </w:r>
      <w:r w:rsidRPr="00EB59BE">
        <w:t xml:space="preserve">(підпис) </w:t>
      </w:r>
    </w:p>
    <w:p w:rsidR="0022627F" w:rsidRPr="00EB59BE" w:rsidRDefault="0022627F" w:rsidP="0022627F">
      <w:pPr>
        <w:jc w:val="right"/>
      </w:pPr>
      <w:r w:rsidRPr="00EB59BE">
        <w:lastRenderedPageBreak/>
        <w:t>Додаток 2.1 (ЗВГ ЕФ-1.2) СП</w:t>
      </w:r>
    </w:p>
    <w:p w:rsidR="0022627F" w:rsidRPr="00EB59BE" w:rsidRDefault="0022627F" w:rsidP="0022627F">
      <w:pPr>
        <w:shd w:val="clear" w:color="auto" w:fill="FFFFFF"/>
        <w:spacing w:before="34"/>
        <w:ind w:left="19"/>
        <w:jc w:val="center"/>
        <w:rPr>
          <w:b/>
          <w:bCs/>
          <w:spacing w:val="-2"/>
        </w:rPr>
      </w:pPr>
      <w:r w:rsidRPr="00EB59BE">
        <w:rPr>
          <w:b/>
          <w:bCs/>
          <w:spacing w:val="-2"/>
        </w:rPr>
        <w:t>ДОВІДКА</w:t>
      </w:r>
    </w:p>
    <w:p w:rsidR="0022627F" w:rsidRPr="00EB59BE" w:rsidRDefault="0022627F" w:rsidP="0022627F">
      <w:pPr>
        <w:jc w:val="center"/>
      </w:pPr>
      <w:r w:rsidRPr="00EB59BE">
        <w:rPr>
          <w:bCs/>
          <w:spacing w:val="-2"/>
        </w:rPr>
        <w:t xml:space="preserve">щодо роботи із зверненнями громадян, </w:t>
      </w:r>
      <w:r w:rsidRPr="00EB59BE">
        <w:t xml:space="preserve">що надійшли до Департаменту </w:t>
      </w:r>
      <w:r>
        <w:t>економіки та інвестицій</w:t>
      </w:r>
      <w:r w:rsidRPr="00EB59BE">
        <w:t xml:space="preserve"> 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shd w:val="clear" w:color="auto" w:fill="FFFFFF"/>
        <w:spacing w:before="10"/>
        <w:jc w:val="center"/>
      </w:pPr>
      <w:r w:rsidRPr="00EB59BE">
        <w:rPr>
          <w:bCs/>
          <w:spacing w:val="3"/>
        </w:rPr>
        <w:t>за період з 01.0</w:t>
      </w:r>
      <w:r>
        <w:rPr>
          <w:bCs/>
          <w:spacing w:val="3"/>
        </w:rPr>
        <w:t>4</w:t>
      </w:r>
      <w:r w:rsidRPr="00EB59BE">
        <w:rPr>
          <w:bCs/>
          <w:spacing w:val="3"/>
        </w:rPr>
        <w:t>.2015 до 3</w:t>
      </w:r>
      <w:r>
        <w:rPr>
          <w:bCs/>
          <w:spacing w:val="3"/>
        </w:rPr>
        <w:t>0</w:t>
      </w:r>
      <w:r w:rsidRPr="00EB59BE">
        <w:rPr>
          <w:bCs/>
          <w:spacing w:val="3"/>
        </w:rPr>
        <w:t>.0</w:t>
      </w:r>
      <w:r>
        <w:rPr>
          <w:bCs/>
          <w:spacing w:val="3"/>
        </w:rPr>
        <w:t>6</w:t>
      </w:r>
      <w:r w:rsidRPr="00EB59BE">
        <w:rPr>
          <w:bCs/>
          <w:spacing w:val="3"/>
        </w:rPr>
        <w:t>.2015</w:t>
      </w:r>
    </w:p>
    <w:p w:rsidR="0022627F" w:rsidRPr="00EB59BE" w:rsidRDefault="0022627F" w:rsidP="0022627F">
      <w:pPr>
        <w:rPr>
          <w:sz w:val="28"/>
          <w:szCs w:val="28"/>
        </w:rPr>
      </w:pPr>
    </w:p>
    <w:tbl>
      <w:tblPr>
        <w:tblW w:w="16152" w:type="dxa"/>
        <w:tblInd w:w="-612" w:type="dxa"/>
        <w:tblLook w:val="0000"/>
      </w:tblPr>
      <w:tblGrid>
        <w:gridCol w:w="447"/>
        <w:gridCol w:w="2240"/>
        <w:gridCol w:w="1088"/>
        <w:gridCol w:w="464"/>
        <w:gridCol w:w="463"/>
        <w:gridCol w:w="463"/>
        <w:gridCol w:w="516"/>
        <w:gridCol w:w="463"/>
        <w:gridCol w:w="463"/>
        <w:gridCol w:w="464"/>
        <w:gridCol w:w="463"/>
        <w:gridCol w:w="465"/>
        <w:gridCol w:w="465"/>
        <w:gridCol w:w="466"/>
        <w:gridCol w:w="465"/>
        <w:gridCol w:w="465"/>
        <w:gridCol w:w="466"/>
        <w:gridCol w:w="46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1173"/>
      </w:tblGrid>
      <w:tr w:rsidR="0022627F" w:rsidRPr="00EB59BE" w:rsidTr="00A24029">
        <w:trPr>
          <w:trHeight w:val="300"/>
        </w:trPr>
        <w:tc>
          <w:tcPr>
            <w:tcW w:w="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№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Звідки надійшли звернення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Кількість звернень</w:t>
            </w:r>
          </w:p>
        </w:tc>
        <w:tc>
          <w:tcPr>
            <w:tcW w:w="11191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З них*</w:t>
            </w:r>
          </w:p>
        </w:tc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Кількість громадян, що звернулися</w:t>
            </w:r>
          </w:p>
        </w:tc>
      </w:tr>
      <w:tr w:rsidR="0022627F" w:rsidRPr="00EB59BE" w:rsidTr="00A24029">
        <w:trPr>
          <w:trHeight w:val="315"/>
        </w:trPr>
        <w:tc>
          <w:tcPr>
            <w:tcW w:w="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24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</w:p>
        </w:tc>
      </w:tr>
      <w:tr w:rsidR="0022627F" w:rsidRPr="00EB59BE" w:rsidTr="00A24029">
        <w:trPr>
          <w:cantSplit/>
          <w:trHeight w:val="32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1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Від громадян поштою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2627F" w:rsidRPr="00EB59BE" w:rsidTr="00A24029">
        <w:trPr>
          <w:cantSplit/>
          <w:trHeight w:val="537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Від громадян на особистому прийомі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</w:tr>
      <w:tr w:rsidR="0022627F" w:rsidRPr="00EB59BE" w:rsidTr="00A24029">
        <w:trPr>
          <w:cantSplit/>
          <w:trHeight w:val="51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Через уповноважену особу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627F" w:rsidRPr="00EB59BE" w:rsidTr="00A24029">
        <w:trPr>
          <w:cantSplit/>
          <w:trHeight w:val="369"/>
        </w:trPr>
        <w:tc>
          <w:tcPr>
            <w:tcW w:w="4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Через органи влади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</w:t>
            </w:r>
          </w:p>
        </w:tc>
      </w:tr>
      <w:tr w:rsidR="0022627F" w:rsidRPr="00EB59BE" w:rsidTr="00A24029">
        <w:trPr>
          <w:cantSplit/>
          <w:trHeight w:val="337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з них від КМУ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22627F" w:rsidRPr="00EB59BE" w:rsidTr="00A24029">
        <w:trPr>
          <w:cantSplit/>
          <w:trHeight w:val="525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Через засоби масової інформації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27F" w:rsidRPr="00EB59BE" w:rsidTr="00A24029">
        <w:trPr>
          <w:cantSplit/>
          <w:trHeight w:val="547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rPr>
                <w:sz w:val="20"/>
                <w:szCs w:val="20"/>
              </w:rPr>
            </w:pPr>
            <w:r w:rsidRPr="00EB59BE">
              <w:rPr>
                <w:sz w:val="20"/>
                <w:szCs w:val="20"/>
              </w:rPr>
              <w:t>Від інших органів, установ організацій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627F" w:rsidRPr="00EB59BE" w:rsidTr="00A24029">
        <w:trPr>
          <w:cantSplit/>
          <w:trHeight w:val="333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 w:rsidRPr="00EB59BE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1209</w:t>
            </w:r>
          </w:p>
        </w:tc>
      </w:tr>
    </w:tbl>
    <w:p w:rsidR="0022627F" w:rsidRPr="00EB59BE" w:rsidRDefault="0022627F" w:rsidP="0022627F">
      <w:pPr>
        <w:ind w:right="350"/>
        <w:jc w:val="both"/>
        <w:rPr>
          <w:sz w:val="20"/>
          <w:szCs w:val="20"/>
        </w:rPr>
      </w:pPr>
    </w:p>
    <w:p w:rsidR="0022627F" w:rsidRPr="00EB59BE" w:rsidRDefault="0022627F" w:rsidP="0022627F">
      <w:pPr>
        <w:ind w:right="350"/>
        <w:jc w:val="both"/>
        <w:rPr>
          <w:sz w:val="20"/>
          <w:szCs w:val="20"/>
        </w:rPr>
      </w:pPr>
      <w:r w:rsidRPr="00EB59BE">
        <w:rPr>
          <w:sz w:val="20"/>
          <w:szCs w:val="20"/>
        </w:rPr>
        <w:t>1. Промислова політика ; 2. Аграрна політика і земельні відносини; 3. Транспорт і зв'язок; 4. Економічна, цінова, інвестиційна, зовнішньоекономічна, регіональна політика та будівництво, підприємництво; 5. Фінансова, податкова, митна політика; 6. Соціальний захист; 7. Праця і заробітна плата; 8. Охорона здоров'я; 9. Комунальне господарство; 10. Житлова політика; 11. Екологія та природні ресурси; 12. Забезпечення дотримання законності та охорони правопорядку, реалізація прав і свобод громадян; 13. Сім'я, діти, молодь, гендерна рівність, фізична культура і спорт; 14. Культура та культурна спадщина, туризм; 15. Освіта, наукова, науково-технічна, інноваційна діяльність та інтелектуальна власність; 16. Інформаційна політика, діяльність засобів масової інформації; 17. Діяльність об'єднань громадян, релігія та міжконфесійні відносини; 18. Діяльність Верховної Ради України, Президента України та Кабінету Міністрів України; 19. Діяльність центральних органів виконавчої влади; 20. Діяльність місцевих органів виконавчої влади; 21. Діяльність органів місцевого самоврядування; 22. Обороноздатність, суверенітет, міждержавні і міжнаціональні відносини; 23. Державне будівництво, адміністративно-територіальний устрій; 24. Інше.</w:t>
      </w:r>
    </w:p>
    <w:p w:rsidR="0022627F" w:rsidRPr="00EB59BE" w:rsidRDefault="0022627F" w:rsidP="0022627F"/>
    <w:p w:rsidR="0022627F" w:rsidRPr="00EB59BE" w:rsidRDefault="0022627F" w:rsidP="0022627F">
      <w:pPr>
        <w:jc w:val="center"/>
      </w:pPr>
    </w:p>
    <w:p w:rsidR="0022627F" w:rsidRPr="00EB59BE" w:rsidRDefault="0022627F" w:rsidP="0022627F">
      <w:pPr>
        <w:jc w:val="center"/>
      </w:pPr>
    </w:p>
    <w:p w:rsidR="0022627F" w:rsidRPr="00EB59BE" w:rsidRDefault="0022627F" w:rsidP="0022627F">
      <w:pPr>
        <w:ind w:left="1416" w:firstLine="708"/>
        <w:jc w:val="both"/>
      </w:pPr>
      <w:proofErr w:type="spellStart"/>
      <w:r>
        <w:t>В.о</w:t>
      </w:r>
      <w:proofErr w:type="spellEnd"/>
      <w:r>
        <w:t>. директора</w:t>
      </w:r>
      <w:r w:rsidRPr="00EB59BE">
        <w:tab/>
      </w:r>
      <w:r w:rsidRPr="00EB59BE">
        <w:tab/>
      </w:r>
      <w:r w:rsidRPr="00EB59BE">
        <w:tab/>
      </w:r>
      <w:r w:rsidRPr="00EB59BE">
        <w:tab/>
        <w:t>_______________</w:t>
      </w:r>
      <w:r w:rsidRPr="00EB59BE">
        <w:tab/>
      </w:r>
      <w:r w:rsidRPr="00EB59BE">
        <w:tab/>
      </w:r>
      <w:r w:rsidRPr="00EB59BE">
        <w:tab/>
      </w:r>
      <w:r>
        <w:t>О.</w:t>
      </w:r>
      <w:proofErr w:type="spellStart"/>
      <w:r>
        <w:t>Маміна</w:t>
      </w:r>
      <w:proofErr w:type="spellEnd"/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>
        <w:t xml:space="preserve">                                  </w:t>
      </w:r>
      <w:r w:rsidRPr="00EB59BE">
        <w:t>(підпис)</w:t>
      </w:r>
    </w:p>
    <w:p w:rsidR="0022627F" w:rsidRPr="00EB59BE" w:rsidRDefault="0022627F" w:rsidP="0022627F">
      <w:pPr>
        <w:jc w:val="center"/>
      </w:pPr>
    </w:p>
    <w:p w:rsidR="0022627F" w:rsidRPr="00EB59BE" w:rsidRDefault="0022627F" w:rsidP="0022627F">
      <w:pPr>
        <w:sectPr w:rsidR="0022627F" w:rsidRPr="00EB59BE" w:rsidSect="00D065BC">
          <w:pgSz w:w="16838" w:h="11906" w:orient="landscape" w:code="9"/>
          <w:pgMar w:top="567" w:right="1134" w:bottom="567" w:left="1134" w:header="709" w:footer="261" w:gutter="0"/>
          <w:cols w:space="708"/>
          <w:docGrid w:linePitch="360"/>
        </w:sectPr>
      </w:pPr>
    </w:p>
    <w:p w:rsidR="0022627F" w:rsidRPr="00EB59BE" w:rsidRDefault="0022627F" w:rsidP="0022627F">
      <w:pPr>
        <w:jc w:val="right"/>
      </w:pPr>
      <w:r w:rsidRPr="00EB59BE">
        <w:lastRenderedPageBreak/>
        <w:t>Додаток 3 СП</w:t>
      </w: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jc w:val="center"/>
      </w:pPr>
      <w:r w:rsidRPr="00EB59BE">
        <w:t xml:space="preserve">Дані про звернення громадян, </w:t>
      </w:r>
    </w:p>
    <w:p w:rsidR="0022627F" w:rsidRPr="00EB59BE" w:rsidRDefault="0022627F" w:rsidP="0022627F">
      <w:pPr>
        <w:jc w:val="center"/>
      </w:pPr>
      <w:r w:rsidRPr="00EB59BE">
        <w:t xml:space="preserve">що надійшли до Департаменту </w:t>
      </w:r>
      <w:r>
        <w:t>економіки та інвестицій</w:t>
      </w:r>
      <w:r w:rsidRPr="00EB59BE">
        <w:t xml:space="preserve">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6D4644" w:rsidRDefault="0022627F" w:rsidP="0022627F">
      <w:pPr>
        <w:jc w:val="center"/>
      </w:pPr>
      <w:r w:rsidRPr="00EB59BE">
        <w:t xml:space="preserve">у порівнянні з попереднім періодом </w:t>
      </w:r>
      <w:r w:rsidRPr="006D4644">
        <w:t>(період з 01.0</w:t>
      </w:r>
      <w:r>
        <w:t>4</w:t>
      </w:r>
      <w:r w:rsidRPr="006D4644">
        <w:t>.201</w:t>
      </w:r>
      <w:r>
        <w:t>5</w:t>
      </w:r>
      <w:r w:rsidRPr="006D4644">
        <w:t xml:space="preserve"> до 3</w:t>
      </w:r>
      <w:r>
        <w:t>0</w:t>
      </w:r>
      <w:r w:rsidRPr="006D4644">
        <w:t>.</w:t>
      </w:r>
      <w:r>
        <w:t>06</w:t>
      </w:r>
      <w:r w:rsidRPr="006D4644">
        <w:t>.201</w:t>
      </w:r>
      <w:r>
        <w:t>5</w:t>
      </w:r>
      <w:r w:rsidRPr="006D4644">
        <w:t xml:space="preserve">  у порівнянні з 01.0</w:t>
      </w:r>
      <w:r>
        <w:t>1</w:t>
      </w:r>
      <w:r w:rsidRPr="006D4644">
        <w:t>.201</w:t>
      </w:r>
      <w:r>
        <w:t>5</w:t>
      </w:r>
      <w:r w:rsidRPr="006D4644">
        <w:t xml:space="preserve"> до 3</w:t>
      </w:r>
      <w:r>
        <w:t>1</w:t>
      </w:r>
      <w:r w:rsidRPr="006D4644">
        <w:t>.</w:t>
      </w:r>
      <w:r>
        <w:t>03</w:t>
      </w:r>
      <w:r w:rsidRPr="006D4644">
        <w:t>.201</w:t>
      </w:r>
      <w:r>
        <w:t>5</w:t>
      </w:r>
      <w:r w:rsidRPr="006D4644">
        <w:t xml:space="preserve">  )</w:t>
      </w:r>
    </w:p>
    <w:p w:rsidR="0022627F" w:rsidRPr="00EB59BE" w:rsidRDefault="0022627F" w:rsidP="0022627F">
      <w:pPr>
        <w:jc w:val="center"/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700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22627F" w:rsidRPr="00C601E3" w:rsidTr="00A24029">
        <w:tc>
          <w:tcPr>
            <w:tcW w:w="80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rPr>
                <w:sz w:val="20"/>
                <w:szCs w:val="20"/>
              </w:rPr>
              <w:t>№ з/п</w:t>
            </w:r>
          </w:p>
        </w:tc>
        <w:tc>
          <w:tcPr>
            <w:tcW w:w="3700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Департамент (інший структурний підрозділ) виконавчого органу Київської міської ради (Київської міської державної адміністрації)</w:t>
            </w:r>
          </w:p>
          <w:p w:rsidR="0022627F" w:rsidRPr="00C601E3" w:rsidRDefault="0022627F" w:rsidP="00A24029">
            <w:pPr>
              <w:jc w:val="center"/>
            </w:pP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Кількість звернень, що надійшли поштою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(п.1.1) </w:t>
            </w:r>
            <w:r w:rsidRPr="00C601E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(п.1.2)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rPr>
                <w:sz w:val="20"/>
                <w:szCs w:val="20"/>
              </w:rPr>
              <w:t>Кількість громадян, які звернулися</w:t>
            </w:r>
          </w:p>
        </w:tc>
      </w:tr>
      <w:tr w:rsidR="0022627F" w:rsidRPr="00C601E3" w:rsidTr="00A24029">
        <w:trPr>
          <w:trHeight w:val="1493"/>
        </w:trPr>
        <w:tc>
          <w:tcPr>
            <w:tcW w:w="80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3700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</w:tr>
      <w:tr w:rsidR="0022627F" w:rsidRPr="00C601E3" w:rsidTr="00A24029">
        <w:tc>
          <w:tcPr>
            <w:tcW w:w="808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Cs/>
                <w:sz w:val="20"/>
                <w:szCs w:val="20"/>
              </w:rPr>
            </w:pPr>
            <w:r w:rsidRPr="00C601E3">
              <w:rPr>
                <w:bCs/>
                <w:sz w:val="20"/>
                <w:szCs w:val="20"/>
              </w:rPr>
              <w:t>10</w:t>
            </w:r>
          </w:p>
        </w:tc>
      </w:tr>
      <w:tr w:rsidR="0022627F" w:rsidRPr="00C601E3" w:rsidTr="00A24029">
        <w:tc>
          <w:tcPr>
            <w:tcW w:w="80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37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 xml:space="preserve">Департамент економіки та  інвестицій ВО КМР (КМДА) 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244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211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200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66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255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145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1209</w:t>
            </w:r>
          </w:p>
        </w:tc>
        <w:tc>
          <w:tcPr>
            <w:tcW w:w="1275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>
              <w:t>655</w:t>
            </w:r>
          </w:p>
        </w:tc>
      </w:tr>
    </w:tbl>
    <w:p w:rsidR="0022627F" w:rsidRPr="00EB59BE" w:rsidRDefault="0022627F" w:rsidP="0022627F">
      <w:pPr>
        <w:jc w:val="center"/>
      </w:pPr>
    </w:p>
    <w:p w:rsidR="0022627F" w:rsidRPr="00EB59BE" w:rsidRDefault="0022627F" w:rsidP="002262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875"/>
        <w:gridCol w:w="876"/>
        <w:gridCol w:w="876"/>
        <w:gridCol w:w="876"/>
        <w:gridCol w:w="876"/>
        <w:gridCol w:w="875"/>
        <w:gridCol w:w="876"/>
        <w:gridCol w:w="876"/>
        <w:gridCol w:w="876"/>
        <w:gridCol w:w="876"/>
        <w:gridCol w:w="875"/>
        <w:gridCol w:w="876"/>
        <w:gridCol w:w="876"/>
        <w:gridCol w:w="876"/>
        <w:gridCol w:w="876"/>
        <w:gridCol w:w="876"/>
      </w:tblGrid>
      <w:tr w:rsidR="0022627F" w:rsidRPr="00C601E3" w:rsidTr="00A24029">
        <w:tc>
          <w:tcPr>
            <w:tcW w:w="773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№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з/п</w:t>
            </w:r>
          </w:p>
        </w:tc>
        <w:tc>
          <w:tcPr>
            <w:tcW w:w="14013" w:type="dxa"/>
            <w:gridSpan w:val="16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22627F" w:rsidRPr="00C601E3" w:rsidTr="00A24029"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повторних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(п.2.2)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колективних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(п.5.2)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від учасників та інвалідів війни,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учасників бойових дій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 7.1, 7.3, 7.4, 7.5)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від інвалідів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І,ІІ,ІІІ групи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(п.7.7, 7.8, 7.9)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від ветеранів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праці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(п.7.6)</w:t>
            </w:r>
          </w:p>
        </w:tc>
        <w:tc>
          <w:tcPr>
            <w:tcW w:w="1751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від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дітей війни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(п.7.2)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(п.7.11 ,7.12, 7.13)</w:t>
            </w:r>
          </w:p>
        </w:tc>
        <w:tc>
          <w:tcPr>
            <w:tcW w:w="175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(п.7.14, 7.15)</w:t>
            </w:r>
          </w:p>
        </w:tc>
      </w:tr>
      <w:tr w:rsidR="0022627F" w:rsidRPr="00C601E3" w:rsidTr="00A24029">
        <w:trPr>
          <w:trHeight w:val="1513"/>
        </w:trPr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7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</w:tr>
      <w:tr w:rsidR="0022627F" w:rsidRPr="00C601E3" w:rsidTr="00A24029">
        <w:tc>
          <w:tcPr>
            <w:tcW w:w="773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17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19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21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22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23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24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26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27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29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32</w:t>
            </w:r>
          </w:p>
        </w:tc>
      </w:tr>
      <w:tr w:rsidR="0022627F" w:rsidRPr="00C601E3" w:rsidTr="00A24029">
        <w:tc>
          <w:tcPr>
            <w:tcW w:w="773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627F" w:rsidRPr="00EB59BE" w:rsidRDefault="0022627F" w:rsidP="0022627F"/>
    <w:p w:rsidR="0022627F" w:rsidRPr="00EB59BE" w:rsidRDefault="0022627F" w:rsidP="0022627F">
      <w:r w:rsidRPr="00EB59BE">
        <w:t xml:space="preserve">* указані пункти Класифікатора звернень громадян, затвердженого постановою Кабінету Міністрів України № 858 від 24 вересня 2008 року </w:t>
      </w:r>
    </w:p>
    <w:p w:rsidR="0022627F" w:rsidRPr="00EB59BE" w:rsidRDefault="0022627F" w:rsidP="0022627F">
      <w:pPr>
        <w:sectPr w:rsidR="0022627F" w:rsidRPr="00EB59BE" w:rsidSect="00C61D63">
          <w:pgSz w:w="16838" w:h="11906" w:orient="landscape"/>
          <w:pgMar w:top="539" w:right="1134" w:bottom="540" w:left="1134" w:header="709" w:footer="709" w:gutter="0"/>
          <w:cols w:space="708"/>
          <w:docGrid w:linePitch="360"/>
        </w:sectPr>
      </w:pPr>
    </w:p>
    <w:p w:rsidR="0022627F" w:rsidRPr="00EB59BE" w:rsidRDefault="0022627F" w:rsidP="0022627F">
      <w:pPr>
        <w:jc w:val="right"/>
      </w:pPr>
      <w:r w:rsidRPr="00EB59BE">
        <w:lastRenderedPageBreak/>
        <w:t xml:space="preserve">Додаток 3 </w:t>
      </w:r>
      <w:r>
        <w:t>СП</w:t>
      </w:r>
      <w:r w:rsidRPr="00EB59BE">
        <w:t xml:space="preserve"> </w:t>
      </w:r>
    </w:p>
    <w:p w:rsidR="0022627F" w:rsidRPr="00EB59BE" w:rsidRDefault="0022627F" w:rsidP="0022627F">
      <w:pPr>
        <w:jc w:val="right"/>
      </w:pPr>
      <w:r w:rsidRPr="00EB59BE">
        <w:t>(продовження)</w:t>
      </w:r>
    </w:p>
    <w:p w:rsidR="0022627F" w:rsidRPr="00EB59BE" w:rsidRDefault="0022627F" w:rsidP="0022627F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16"/>
        <w:gridCol w:w="685"/>
        <w:gridCol w:w="563"/>
        <w:gridCol w:w="630"/>
        <w:gridCol w:w="630"/>
        <w:gridCol w:w="679"/>
        <w:gridCol w:w="616"/>
        <w:gridCol w:w="696"/>
        <w:gridCol w:w="709"/>
        <w:gridCol w:w="627"/>
        <w:gridCol w:w="633"/>
        <w:gridCol w:w="672"/>
        <w:gridCol w:w="743"/>
        <w:gridCol w:w="639"/>
        <w:gridCol w:w="766"/>
      </w:tblGrid>
      <w:tr w:rsidR="0022627F" w:rsidRPr="00C601E3" w:rsidTr="00A24029"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№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60" w:type="dxa"/>
            <w:gridSpan w:val="20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у тому числі питання: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аграрної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політики і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земельних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відносин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транспорту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 зв’язку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фінансової,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податкової,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митної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політики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праці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 заробітної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плати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охорони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здоров’я     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комунального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житлової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політики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екології та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природних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забезпечення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дотримання законності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та охорони правопорядку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</w:tr>
      <w:tr w:rsidR="0022627F" w:rsidRPr="00C601E3" w:rsidTr="00A24029">
        <w:trPr>
          <w:trHeight w:val="1671"/>
        </w:trPr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1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9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27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633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639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7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33</w:t>
            </w:r>
          </w:p>
        </w:tc>
        <w:tc>
          <w:tcPr>
            <w:tcW w:w="644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35</w:t>
            </w:r>
          </w:p>
        </w:tc>
        <w:tc>
          <w:tcPr>
            <w:tcW w:w="7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36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37</w:t>
            </w:r>
          </w:p>
        </w:tc>
        <w:tc>
          <w:tcPr>
            <w:tcW w:w="68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38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39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41</w:t>
            </w:r>
          </w:p>
        </w:tc>
        <w:tc>
          <w:tcPr>
            <w:tcW w:w="563" w:type="dxa"/>
            <w:shd w:val="clear" w:color="auto" w:fill="auto"/>
          </w:tcPr>
          <w:p w:rsidR="0022627F" w:rsidRPr="00C601E3" w:rsidRDefault="0022627F" w:rsidP="00A24029">
            <w:pPr>
              <w:ind w:right="-108"/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43</w:t>
            </w:r>
          </w:p>
        </w:tc>
        <w:tc>
          <w:tcPr>
            <w:tcW w:w="630" w:type="dxa"/>
            <w:shd w:val="clear" w:color="auto" w:fill="auto"/>
          </w:tcPr>
          <w:p w:rsidR="0022627F" w:rsidRPr="00C601E3" w:rsidRDefault="0022627F" w:rsidP="00A24029">
            <w:pPr>
              <w:ind w:right="-45"/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44</w:t>
            </w:r>
          </w:p>
        </w:tc>
        <w:tc>
          <w:tcPr>
            <w:tcW w:w="67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45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46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48</w:t>
            </w:r>
          </w:p>
        </w:tc>
        <w:tc>
          <w:tcPr>
            <w:tcW w:w="627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50</w:t>
            </w:r>
          </w:p>
        </w:tc>
        <w:tc>
          <w:tcPr>
            <w:tcW w:w="672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51</w:t>
            </w:r>
          </w:p>
        </w:tc>
        <w:tc>
          <w:tcPr>
            <w:tcW w:w="743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52</w:t>
            </w:r>
          </w:p>
        </w:tc>
        <w:tc>
          <w:tcPr>
            <w:tcW w:w="639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54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644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72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88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3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9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3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3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2627F" w:rsidRPr="00EB59BE" w:rsidRDefault="0022627F" w:rsidP="0022627F"/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30"/>
        <w:gridCol w:w="830"/>
        <w:gridCol w:w="850"/>
        <w:gridCol w:w="850"/>
        <w:gridCol w:w="850"/>
        <w:gridCol w:w="850"/>
        <w:gridCol w:w="862"/>
        <w:gridCol w:w="862"/>
        <w:gridCol w:w="850"/>
        <w:gridCol w:w="850"/>
        <w:gridCol w:w="850"/>
        <w:gridCol w:w="850"/>
        <w:gridCol w:w="900"/>
        <w:gridCol w:w="900"/>
        <w:gridCol w:w="850"/>
        <w:gridCol w:w="850"/>
      </w:tblGrid>
      <w:tr w:rsidR="0022627F" w:rsidRPr="00C601E3" w:rsidTr="00A24029"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№ з/п</w:t>
            </w:r>
          </w:p>
        </w:tc>
        <w:tc>
          <w:tcPr>
            <w:tcW w:w="13684" w:type="dxa"/>
            <w:gridSpan w:val="16"/>
            <w:shd w:val="clear" w:color="auto" w:fill="auto"/>
          </w:tcPr>
          <w:p w:rsidR="0022627F" w:rsidRPr="00C601E3" w:rsidRDefault="0022627F" w:rsidP="00A24029">
            <w:pPr>
              <w:tabs>
                <w:tab w:val="center" w:pos="7189"/>
                <w:tab w:val="left" w:pos="8880"/>
              </w:tabs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ab/>
              <w:t>у тому числі питання:</w:t>
            </w:r>
            <w:r w:rsidRPr="00C601E3">
              <w:rPr>
                <w:sz w:val="20"/>
                <w:szCs w:val="20"/>
              </w:rPr>
              <w:tab/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сім'ї, дітей, молоді, гендерної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рівності, фізичної культури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 спорту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освіти, наукової, науково-технічної,</w:t>
            </w:r>
          </w:p>
          <w:p w:rsidR="0022627F" w:rsidRPr="00C601E3" w:rsidRDefault="0022627F" w:rsidP="00A24029">
            <w:pPr>
              <w:ind w:right="-157"/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724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діяльності місцевих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 xml:space="preserve">діяльності органів місцевого </w:t>
            </w:r>
          </w:p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інші</w:t>
            </w:r>
          </w:p>
        </w:tc>
      </w:tr>
      <w:tr w:rsidR="0022627F" w:rsidRPr="00C601E3" w:rsidTr="00A24029">
        <w:trPr>
          <w:trHeight w:val="1443"/>
        </w:trPr>
        <w:tc>
          <w:tcPr>
            <w:tcW w:w="64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6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sz w:val="18"/>
                <w:szCs w:val="18"/>
              </w:rPr>
              <w:t>з 01.04.2015 до 30.06.2015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з 01.01.2015</w:t>
            </w:r>
          </w:p>
          <w:p w:rsidR="0022627F" w:rsidRPr="00C601E3" w:rsidRDefault="0022627F" w:rsidP="00A24029">
            <w:pPr>
              <w:ind w:left="113" w:right="67"/>
              <w:jc w:val="center"/>
              <w:rPr>
                <w:bCs/>
                <w:sz w:val="18"/>
                <w:szCs w:val="18"/>
              </w:rPr>
            </w:pPr>
            <w:r w:rsidRPr="00C601E3">
              <w:rPr>
                <w:bCs/>
                <w:sz w:val="18"/>
                <w:szCs w:val="18"/>
              </w:rPr>
              <w:t>по 31.03.2015</w:t>
            </w:r>
          </w:p>
        </w:tc>
      </w:tr>
      <w:tr w:rsidR="0022627F" w:rsidRPr="00C601E3" w:rsidTr="00A24029">
        <w:tc>
          <w:tcPr>
            <w:tcW w:w="648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55</w:t>
            </w:r>
          </w:p>
        </w:tc>
        <w:tc>
          <w:tcPr>
            <w:tcW w:w="83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60</w:t>
            </w:r>
          </w:p>
        </w:tc>
        <w:tc>
          <w:tcPr>
            <w:tcW w:w="862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61</w:t>
            </w:r>
          </w:p>
        </w:tc>
        <w:tc>
          <w:tcPr>
            <w:tcW w:w="862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sz w:val="20"/>
                <w:szCs w:val="20"/>
              </w:rPr>
            </w:pPr>
            <w:r w:rsidRPr="00C601E3">
              <w:rPr>
                <w:sz w:val="20"/>
                <w:szCs w:val="20"/>
              </w:rPr>
              <w:t>70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3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</w:p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850" w:type="dxa"/>
            <w:shd w:val="clear" w:color="auto" w:fill="auto"/>
          </w:tcPr>
          <w:p w:rsidR="0022627F" w:rsidRPr="00C601E3" w:rsidRDefault="0022627F" w:rsidP="00A24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</w:tr>
    </w:tbl>
    <w:p w:rsidR="0022627F" w:rsidRDefault="0022627F" w:rsidP="0022627F"/>
    <w:p w:rsidR="0022627F" w:rsidRPr="00EB59BE" w:rsidRDefault="0022627F" w:rsidP="0022627F"/>
    <w:p w:rsidR="0022627F" w:rsidRPr="00EB59BE" w:rsidRDefault="0022627F" w:rsidP="0022627F">
      <w:pPr>
        <w:ind w:left="1416" w:firstLine="708"/>
        <w:jc w:val="both"/>
      </w:pPr>
      <w:proofErr w:type="spellStart"/>
      <w:r>
        <w:t>В.о.директора</w:t>
      </w:r>
      <w:proofErr w:type="spellEnd"/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  <w:t>_______________</w:t>
      </w:r>
      <w:r w:rsidRPr="00EB59BE">
        <w:tab/>
      </w:r>
      <w:r w:rsidRPr="00EB59BE">
        <w:tab/>
      </w:r>
      <w:r w:rsidRPr="00EB59BE">
        <w:tab/>
      </w:r>
      <w:r>
        <w:t>О.</w:t>
      </w:r>
      <w:proofErr w:type="spellStart"/>
      <w:r>
        <w:t>Маміна</w:t>
      </w:r>
      <w:proofErr w:type="spellEnd"/>
    </w:p>
    <w:p w:rsidR="0022627F" w:rsidRPr="00EB59BE" w:rsidRDefault="0022627F" w:rsidP="0022627F">
      <w:pPr>
        <w:jc w:val="both"/>
      </w:pPr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>
        <w:t xml:space="preserve">       </w:t>
      </w:r>
      <w:r w:rsidRPr="00EB59BE">
        <w:t>(підпис)</w:t>
      </w:r>
    </w:p>
    <w:p w:rsidR="0022627F" w:rsidRPr="00EB59BE" w:rsidRDefault="0022627F" w:rsidP="0022627F">
      <w:pPr>
        <w:jc w:val="right"/>
        <w:sectPr w:rsidR="0022627F" w:rsidRPr="00EB59BE" w:rsidSect="00B5332A">
          <w:pgSz w:w="16838" w:h="11906" w:orient="landscape" w:code="9"/>
          <w:pgMar w:top="719" w:right="1134" w:bottom="719" w:left="1134" w:header="709" w:footer="261" w:gutter="0"/>
          <w:cols w:space="708"/>
          <w:docGrid w:linePitch="360"/>
        </w:sectPr>
      </w:pPr>
    </w:p>
    <w:p w:rsidR="0022627F" w:rsidRPr="00EB59BE" w:rsidRDefault="0022627F" w:rsidP="0022627F">
      <w:pPr>
        <w:jc w:val="right"/>
      </w:pPr>
      <w:r w:rsidRPr="00EB59BE">
        <w:lastRenderedPageBreak/>
        <w:t>Додаток 4 СП</w:t>
      </w: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ind w:firstLine="708"/>
        <w:jc w:val="center"/>
      </w:pPr>
      <w:r w:rsidRPr="00EB59BE">
        <w:t xml:space="preserve">Інформація щодо розгляду звернень громадян, </w:t>
      </w:r>
    </w:p>
    <w:p w:rsidR="0022627F" w:rsidRPr="00EB59BE" w:rsidRDefault="0022627F" w:rsidP="0022627F">
      <w:pPr>
        <w:jc w:val="center"/>
      </w:pPr>
      <w:r w:rsidRPr="00EB59BE">
        <w:t xml:space="preserve">що надійшли до Департаменту </w:t>
      </w:r>
      <w:r>
        <w:t xml:space="preserve">економіки та інвестицій </w:t>
      </w:r>
      <w:r w:rsidRPr="00EB59BE">
        <w:t xml:space="preserve">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jc w:val="center"/>
      </w:pPr>
      <w:r w:rsidRPr="00EB59BE">
        <w:t>у розрізі кореспондентів за період з 01.01.2015 до 3</w:t>
      </w:r>
      <w:r>
        <w:t>0</w:t>
      </w:r>
      <w:r w:rsidRPr="00EB59BE">
        <w:t>.0</w:t>
      </w:r>
      <w:r>
        <w:t>6</w:t>
      </w:r>
      <w:r w:rsidRPr="00EB59BE">
        <w:t>.2015</w:t>
      </w:r>
    </w:p>
    <w:p w:rsidR="0022627F" w:rsidRPr="00EB59BE" w:rsidRDefault="0022627F" w:rsidP="0022627F">
      <w:pPr>
        <w:jc w:val="center"/>
        <w:rPr>
          <w:b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4944"/>
        <w:gridCol w:w="1908"/>
        <w:gridCol w:w="1066"/>
        <w:gridCol w:w="1066"/>
        <w:gridCol w:w="1066"/>
        <w:gridCol w:w="1066"/>
        <w:gridCol w:w="1066"/>
        <w:gridCol w:w="1970"/>
      </w:tblGrid>
      <w:tr w:rsidR="0022627F" w:rsidRPr="00C601E3" w:rsidTr="00A24029">
        <w:tc>
          <w:tcPr>
            <w:tcW w:w="556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№ з/п</w:t>
            </w:r>
          </w:p>
        </w:tc>
        <w:tc>
          <w:tcPr>
            <w:tcW w:w="4944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Кореспондент, звідки надійшло звернення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Загальна кількість звернень</w:t>
            </w:r>
          </w:p>
        </w:tc>
        <w:tc>
          <w:tcPr>
            <w:tcW w:w="5330" w:type="dxa"/>
            <w:gridSpan w:val="5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 виконаних в строк,  з яких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 виконаних з порушенням</w:t>
            </w:r>
          </w:p>
        </w:tc>
      </w:tr>
      <w:tr w:rsidR="0022627F" w:rsidRPr="00C601E3" w:rsidTr="00A24029">
        <w:trPr>
          <w:cantSplit/>
          <w:trHeight w:val="1707"/>
        </w:trPr>
        <w:tc>
          <w:tcPr>
            <w:tcW w:w="556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4944" w:type="dxa"/>
            <w:vMerge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1908" w:type="dxa"/>
            <w:vMerge/>
            <w:shd w:val="clear" w:color="auto" w:fill="auto"/>
          </w:tcPr>
          <w:p w:rsidR="0022627F" w:rsidRPr="00C601E3" w:rsidRDefault="0022627F" w:rsidP="00A24029">
            <w:pPr>
              <w:jc w:val="both"/>
            </w:pPr>
          </w:p>
        </w:tc>
        <w:tc>
          <w:tcPr>
            <w:tcW w:w="10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задоволено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роз’яснено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відмовлено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інше</w:t>
            </w:r>
          </w:p>
        </w:tc>
        <w:tc>
          <w:tcPr>
            <w:tcW w:w="1066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  <w:rPr>
                <w:b/>
              </w:rPr>
            </w:pPr>
            <w:r w:rsidRPr="00C601E3">
              <w:t>на виконанні</w:t>
            </w:r>
          </w:p>
        </w:tc>
        <w:tc>
          <w:tcPr>
            <w:tcW w:w="1970" w:type="dxa"/>
            <w:vMerge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1*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Київська міська державна адміністрація, з них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pPr>
              <w:ind w:left="326"/>
            </w:pPr>
            <w:r w:rsidRPr="00C601E3">
              <w:t>- доручень голови Київської міської державної адміністрації,</w:t>
            </w:r>
          </w:p>
          <w:p w:rsidR="0022627F" w:rsidRPr="00C601E3" w:rsidRDefault="0022627F" w:rsidP="00A24029">
            <w:pPr>
              <w:ind w:left="326"/>
            </w:pPr>
            <w:r w:rsidRPr="00C601E3">
              <w:t>з них</w:t>
            </w:r>
          </w:p>
        </w:tc>
        <w:tc>
          <w:tcPr>
            <w:tcW w:w="1908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 w:rsidRPr="00057A22">
              <w:t>6</w:t>
            </w:r>
          </w:p>
        </w:tc>
        <w:tc>
          <w:tcPr>
            <w:tcW w:w="1066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 w:rsidRPr="00057A22">
              <w:t>5</w:t>
            </w:r>
          </w:p>
        </w:tc>
        <w:tc>
          <w:tcPr>
            <w:tcW w:w="1066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 w:rsidRPr="00057A22">
              <w:t>1</w:t>
            </w:r>
          </w:p>
        </w:tc>
        <w:tc>
          <w:tcPr>
            <w:tcW w:w="1066" w:type="dxa"/>
            <w:shd w:val="clear" w:color="auto" w:fill="auto"/>
          </w:tcPr>
          <w:p w:rsidR="0022627F" w:rsidRPr="00057A22" w:rsidRDefault="0022627F" w:rsidP="00A24029">
            <w:pPr>
              <w:jc w:val="center"/>
            </w:pPr>
            <w: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  <w:vAlign w:val="center"/>
          </w:tcPr>
          <w:p w:rsidR="0022627F" w:rsidRPr="00C601E3" w:rsidRDefault="0022627F" w:rsidP="00A24029"/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pPr>
              <w:ind w:left="506"/>
            </w:pPr>
            <w:r w:rsidRPr="00C601E3">
              <w:t>- доповісти особисто голові Київської міської державної адміністрації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2*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Адміністрація Президента України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3*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Кабінет Міністрів України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4*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Верховна Рада України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5*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Народні депутати України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6*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Органи прокуратури України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7*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Інші органи державної влади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r w:rsidRPr="00C601E3">
              <w:t>8*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r w:rsidRPr="00C601E3">
              <w:t>Громадян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273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2627F" w:rsidRPr="00C601E3" w:rsidTr="00A24029">
        <w:tc>
          <w:tcPr>
            <w:tcW w:w="55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  <w:bCs/>
              </w:rPr>
            </w:pPr>
            <w:r w:rsidRPr="00C601E3">
              <w:rPr>
                <w:b/>
                <w:bCs/>
              </w:rPr>
              <w:t>9</w:t>
            </w:r>
          </w:p>
        </w:tc>
        <w:tc>
          <w:tcPr>
            <w:tcW w:w="4944" w:type="dxa"/>
            <w:shd w:val="clear" w:color="auto" w:fill="auto"/>
          </w:tcPr>
          <w:p w:rsidR="0022627F" w:rsidRPr="00C601E3" w:rsidRDefault="0022627F" w:rsidP="00A24029">
            <w:pPr>
              <w:rPr>
                <w:b/>
                <w:bCs/>
              </w:rPr>
            </w:pPr>
            <w:r w:rsidRPr="00C601E3">
              <w:rPr>
                <w:b/>
                <w:bCs/>
              </w:rPr>
              <w:t>Всього</w:t>
            </w:r>
          </w:p>
        </w:tc>
        <w:tc>
          <w:tcPr>
            <w:tcW w:w="1908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337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066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970" w:type="dxa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2627F" w:rsidRPr="00EB59BE" w:rsidRDefault="0022627F" w:rsidP="0022627F">
      <w:pPr>
        <w:jc w:val="center"/>
        <w:rPr>
          <w:b/>
        </w:rPr>
      </w:pPr>
    </w:p>
    <w:p w:rsidR="0022627F" w:rsidRPr="00EB59BE" w:rsidRDefault="0022627F" w:rsidP="0022627F">
      <w:pPr>
        <w:ind w:left="1416" w:firstLine="708"/>
        <w:jc w:val="both"/>
      </w:pPr>
    </w:p>
    <w:p w:rsidR="0022627F" w:rsidRPr="00EB59BE" w:rsidRDefault="0022627F" w:rsidP="0022627F">
      <w:pPr>
        <w:ind w:left="1416" w:firstLine="708"/>
        <w:jc w:val="both"/>
      </w:pPr>
      <w:proofErr w:type="spellStart"/>
      <w:r>
        <w:t>В.о</w:t>
      </w:r>
      <w:proofErr w:type="spellEnd"/>
      <w:r>
        <w:t>. директора</w:t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  <w:t>_______________</w:t>
      </w:r>
      <w:r w:rsidRPr="00EB59BE">
        <w:tab/>
      </w:r>
      <w:r w:rsidRPr="00EB59BE">
        <w:tab/>
      </w:r>
      <w:r w:rsidRPr="00EB59BE">
        <w:tab/>
      </w:r>
      <w:r>
        <w:t>О.</w:t>
      </w:r>
      <w:proofErr w:type="spellStart"/>
      <w:r>
        <w:t>Маміна</w:t>
      </w:r>
      <w:proofErr w:type="spellEnd"/>
    </w:p>
    <w:p w:rsidR="0022627F" w:rsidRPr="00EB59BE" w:rsidRDefault="0022627F" w:rsidP="0022627F">
      <w:pPr>
        <w:jc w:val="both"/>
      </w:pPr>
      <w:r w:rsidRPr="00EB59BE">
        <w:t xml:space="preserve">                                                                                                                           (підпис)</w:t>
      </w:r>
    </w:p>
    <w:p w:rsidR="0022627F" w:rsidRPr="00EB59BE" w:rsidRDefault="0022627F" w:rsidP="0022627F">
      <w:pPr>
        <w:ind w:firstLine="708"/>
        <w:jc w:val="both"/>
        <w:rPr>
          <w:b/>
        </w:rPr>
      </w:pPr>
    </w:p>
    <w:p w:rsidR="0022627F" w:rsidRPr="00EB59BE" w:rsidRDefault="0022627F" w:rsidP="0022627F">
      <w:pPr>
        <w:sectPr w:rsidR="0022627F" w:rsidRPr="00EB59BE" w:rsidSect="00D065BC">
          <w:pgSz w:w="16838" w:h="11906" w:orient="landscape" w:code="9"/>
          <w:pgMar w:top="567" w:right="1134" w:bottom="567" w:left="1134" w:header="709" w:footer="261" w:gutter="0"/>
          <w:cols w:space="708"/>
          <w:docGrid w:linePitch="360"/>
        </w:sectPr>
      </w:pPr>
    </w:p>
    <w:p w:rsidR="0022627F" w:rsidRPr="00EB59BE" w:rsidRDefault="0022627F" w:rsidP="0022627F">
      <w:pPr>
        <w:jc w:val="right"/>
      </w:pPr>
      <w:r w:rsidRPr="00EB59BE">
        <w:lastRenderedPageBreak/>
        <w:t>Додаток 5 СП</w:t>
      </w:r>
    </w:p>
    <w:p w:rsidR="0022627F" w:rsidRPr="00EB59BE" w:rsidRDefault="0022627F" w:rsidP="0022627F">
      <w:pPr>
        <w:ind w:firstLine="708"/>
        <w:jc w:val="center"/>
      </w:pPr>
    </w:p>
    <w:p w:rsidR="0022627F" w:rsidRPr="00EB59BE" w:rsidRDefault="0022627F" w:rsidP="0022627F">
      <w:pPr>
        <w:ind w:firstLine="708"/>
        <w:jc w:val="center"/>
      </w:pPr>
      <w:r w:rsidRPr="00EB59BE">
        <w:t xml:space="preserve">Інформація щодо розгляду звернень громадян </w:t>
      </w:r>
    </w:p>
    <w:p w:rsidR="0022627F" w:rsidRPr="00EB59BE" w:rsidRDefault="0022627F" w:rsidP="0022627F">
      <w:pPr>
        <w:jc w:val="center"/>
      </w:pPr>
      <w:r w:rsidRPr="00EB59BE">
        <w:t xml:space="preserve">керівником Департаменту </w:t>
      </w:r>
      <w:r>
        <w:t>економіки та інвестицій</w:t>
      </w:r>
      <w:r w:rsidRPr="00EB59BE">
        <w:t xml:space="preserve"> </w:t>
      </w:r>
    </w:p>
    <w:p w:rsidR="0022627F" w:rsidRPr="00EB59BE" w:rsidRDefault="0022627F" w:rsidP="0022627F">
      <w:pPr>
        <w:ind w:firstLine="708"/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jc w:val="center"/>
      </w:pPr>
      <w:r w:rsidRPr="00EB59BE">
        <w:t>та взятих ними під особистий контроль за період з 01.01.2015 до 3</w:t>
      </w:r>
      <w:r>
        <w:t>0</w:t>
      </w:r>
      <w:r w:rsidRPr="00EB59BE">
        <w:t>.0</w:t>
      </w:r>
      <w:r>
        <w:t>6</w:t>
      </w:r>
      <w:r w:rsidRPr="00EB59BE">
        <w:t>.2015</w:t>
      </w:r>
    </w:p>
    <w:p w:rsidR="0022627F" w:rsidRPr="00EB59BE" w:rsidRDefault="0022627F" w:rsidP="002262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8"/>
        <w:gridCol w:w="1330"/>
        <w:gridCol w:w="1417"/>
        <w:gridCol w:w="1312"/>
        <w:gridCol w:w="1324"/>
        <w:gridCol w:w="1335"/>
        <w:gridCol w:w="964"/>
        <w:gridCol w:w="964"/>
        <w:gridCol w:w="964"/>
        <w:gridCol w:w="964"/>
        <w:gridCol w:w="973"/>
      </w:tblGrid>
      <w:tr w:rsidR="0022627F" w:rsidRPr="00C601E3" w:rsidTr="00A24029">
        <w:tc>
          <w:tcPr>
            <w:tcW w:w="3208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Звернення, що надійшли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звернень, що надійшли поштою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звернень, отриманих на особистому прийомі</w:t>
            </w:r>
          </w:p>
        </w:tc>
        <w:tc>
          <w:tcPr>
            <w:tcW w:w="1312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ind w:left="-108" w:right="-108"/>
              <w:jc w:val="center"/>
            </w:pPr>
            <w:r w:rsidRPr="00C601E3">
              <w:t>Всього звернень</w:t>
            </w:r>
          </w:p>
        </w:tc>
        <w:tc>
          <w:tcPr>
            <w:tcW w:w="1324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ind w:left="-108" w:right="-108" w:firstLine="44"/>
              <w:jc w:val="center"/>
            </w:pPr>
            <w:r w:rsidRPr="00C601E3">
              <w:t>Ким</w:t>
            </w:r>
          </w:p>
          <w:p w:rsidR="0022627F" w:rsidRPr="00C601E3" w:rsidRDefault="0022627F" w:rsidP="00A24029">
            <w:pPr>
              <w:ind w:left="-108" w:right="-108"/>
              <w:jc w:val="center"/>
            </w:pPr>
            <w:r w:rsidRPr="00C601E3">
              <w:t>розглянуто</w:t>
            </w:r>
          </w:p>
          <w:p w:rsidR="0022627F" w:rsidRPr="00C601E3" w:rsidRDefault="0022627F" w:rsidP="00A24029">
            <w:pPr>
              <w:jc w:val="center"/>
            </w:pP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22627F" w:rsidRPr="00C601E3" w:rsidRDefault="0022627F" w:rsidP="00A24029">
            <w:pPr>
              <w:ind w:left="-152" w:right="-108" w:firstLine="44"/>
              <w:jc w:val="center"/>
            </w:pPr>
            <w:r w:rsidRPr="00C601E3">
              <w:t>Термін виконання, фактично виконано</w:t>
            </w:r>
          </w:p>
        </w:tc>
        <w:tc>
          <w:tcPr>
            <w:tcW w:w="4829" w:type="dxa"/>
            <w:gridSpan w:val="5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Результат розгляду</w:t>
            </w:r>
          </w:p>
        </w:tc>
      </w:tr>
      <w:tr w:rsidR="0022627F" w:rsidRPr="00C601E3" w:rsidTr="00A24029">
        <w:trPr>
          <w:trHeight w:val="1898"/>
        </w:trPr>
        <w:tc>
          <w:tcPr>
            <w:tcW w:w="3208" w:type="dxa"/>
            <w:vMerge/>
            <w:shd w:val="clear" w:color="auto" w:fill="auto"/>
          </w:tcPr>
          <w:p w:rsidR="0022627F" w:rsidRPr="00C601E3" w:rsidRDefault="0022627F" w:rsidP="00A24029"/>
        </w:tc>
        <w:tc>
          <w:tcPr>
            <w:tcW w:w="1330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312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324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335" w:type="dxa"/>
            <w:vMerge/>
            <w:shd w:val="clear" w:color="auto" w:fill="auto"/>
            <w:vAlign w:val="center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задоволено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роз’яснено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відмовлено</w:t>
            </w:r>
          </w:p>
        </w:tc>
        <w:tc>
          <w:tcPr>
            <w:tcW w:w="964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інше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  <w:rPr>
                <w:b/>
              </w:rPr>
            </w:pPr>
            <w:r w:rsidRPr="00C601E3">
              <w:t>на виконанні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r w:rsidRPr="00C601E3">
              <w:t xml:space="preserve">Від жінок, яким присвоєно почесне звання України </w:t>
            </w:r>
            <w:proofErr w:type="spellStart"/>
            <w:r w:rsidRPr="00C601E3">
              <w:t>“Мати-героїня”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r w:rsidRPr="00C601E3">
              <w:t xml:space="preserve">Від інвалідів </w:t>
            </w:r>
            <w:proofErr w:type="spellStart"/>
            <w:r w:rsidRPr="00C601E3">
              <w:t>ВВв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r w:rsidRPr="00C601E3">
              <w:t>Від Героїв Соціалістичної Праці</w:t>
            </w:r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r w:rsidRPr="00C601E3">
              <w:t>Від Героїв Радянського Союзу</w:t>
            </w:r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r w:rsidRPr="00C601E3">
              <w:t>Від Героїв України</w:t>
            </w:r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  <w:tr w:rsidR="0022627F" w:rsidRPr="00C601E3" w:rsidTr="00A24029">
        <w:tc>
          <w:tcPr>
            <w:tcW w:w="3208" w:type="dxa"/>
            <w:shd w:val="clear" w:color="auto" w:fill="auto"/>
          </w:tcPr>
          <w:p w:rsidR="0022627F" w:rsidRPr="00C601E3" w:rsidRDefault="0022627F" w:rsidP="00A24029">
            <w:pPr>
              <w:rPr>
                <w:b/>
                <w:bCs/>
              </w:rPr>
            </w:pPr>
            <w:r w:rsidRPr="00C601E3">
              <w:rPr>
                <w:b/>
                <w:bCs/>
              </w:rPr>
              <w:t>Всього:</w:t>
            </w:r>
          </w:p>
        </w:tc>
        <w:tc>
          <w:tcPr>
            <w:tcW w:w="1330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12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2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1335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64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  <w:tc>
          <w:tcPr>
            <w:tcW w:w="973" w:type="dxa"/>
            <w:shd w:val="clear" w:color="auto" w:fill="auto"/>
          </w:tcPr>
          <w:p w:rsidR="0022627F" w:rsidRPr="00C601E3" w:rsidRDefault="0022627F" w:rsidP="00A24029">
            <w:r>
              <w:t>-</w:t>
            </w:r>
          </w:p>
        </w:tc>
      </w:tr>
    </w:tbl>
    <w:p w:rsidR="0022627F" w:rsidRPr="00EB59BE" w:rsidRDefault="0022627F" w:rsidP="0022627F"/>
    <w:p w:rsidR="0022627F" w:rsidRPr="00EB59BE" w:rsidRDefault="0022627F" w:rsidP="0022627F"/>
    <w:p w:rsidR="0022627F" w:rsidRDefault="0022627F" w:rsidP="0022627F">
      <w:pPr>
        <w:ind w:left="1416" w:firstLine="708"/>
        <w:jc w:val="both"/>
      </w:pPr>
      <w:proofErr w:type="spellStart"/>
      <w:r>
        <w:t>В.о.директора</w:t>
      </w:r>
      <w:proofErr w:type="spellEnd"/>
      <w:r w:rsidRPr="00EB59BE">
        <w:tab/>
      </w:r>
      <w:r w:rsidRPr="00EB59BE">
        <w:tab/>
      </w:r>
      <w:r>
        <w:t xml:space="preserve">                </w:t>
      </w:r>
      <w:r w:rsidRPr="00EB59BE">
        <w:t>_______________</w:t>
      </w:r>
      <w:r w:rsidRPr="00EB59BE">
        <w:tab/>
      </w:r>
      <w:r w:rsidRPr="00EB59BE">
        <w:tab/>
      </w:r>
      <w:r>
        <w:t xml:space="preserve">                                    О.</w:t>
      </w:r>
      <w:proofErr w:type="spellStart"/>
      <w:r>
        <w:t>Маміна</w:t>
      </w:r>
      <w:proofErr w:type="spellEnd"/>
      <w:r w:rsidRPr="00EB59BE">
        <w:t xml:space="preserve">    </w:t>
      </w:r>
    </w:p>
    <w:p w:rsidR="0022627F" w:rsidRPr="00EB59BE" w:rsidRDefault="0022627F" w:rsidP="0022627F">
      <w:pPr>
        <w:ind w:left="1416" w:firstLine="708"/>
        <w:jc w:val="both"/>
      </w:pPr>
      <w:r>
        <w:t xml:space="preserve">                                                                      (підпис)</w:t>
      </w:r>
      <w:r w:rsidRPr="00EB59BE">
        <w:t xml:space="preserve"> </w:t>
      </w:r>
      <w:r>
        <w:t xml:space="preserve">  </w:t>
      </w:r>
      <w:r w:rsidRPr="00EB59BE">
        <w:t xml:space="preserve">                                                                                                                         </w:t>
      </w:r>
      <w:r>
        <w:t xml:space="preserve">     </w:t>
      </w:r>
      <w:r w:rsidRPr="00EB59BE">
        <w:t xml:space="preserve">  </w:t>
      </w:r>
      <w:r>
        <w:t xml:space="preserve">                          </w:t>
      </w:r>
    </w:p>
    <w:p w:rsidR="0022627F" w:rsidRPr="00EB59BE" w:rsidRDefault="0022627F" w:rsidP="0022627F">
      <w:pPr>
        <w:rPr>
          <w:szCs w:val="28"/>
        </w:rPr>
      </w:pPr>
      <w:r>
        <w:rPr>
          <w:szCs w:val="28"/>
        </w:rPr>
        <w:t xml:space="preserve">                        </w:t>
      </w:r>
    </w:p>
    <w:p w:rsidR="0022627F" w:rsidRPr="00EB59BE" w:rsidRDefault="0022627F" w:rsidP="0022627F">
      <w:pPr>
        <w:rPr>
          <w:szCs w:val="28"/>
        </w:rPr>
        <w:sectPr w:rsidR="0022627F" w:rsidRPr="00EB59BE" w:rsidSect="00D065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szCs w:val="28"/>
        </w:rPr>
        <w:t xml:space="preserve">                              </w:t>
      </w:r>
    </w:p>
    <w:p w:rsidR="0022627F" w:rsidRPr="00EB59BE" w:rsidRDefault="0022627F" w:rsidP="0022627F">
      <w:pPr>
        <w:jc w:val="right"/>
      </w:pPr>
      <w:r w:rsidRPr="00EB59BE">
        <w:lastRenderedPageBreak/>
        <w:t>Додаток 6 СП</w:t>
      </w:r>
    </w:p>
    <w:p w:rsidR="0022627F" w:rsidRPr="00EB59BE" w:rsidRDefault="0022627F" w:rsidP="0022627F">
      <w:pPr>
        <w:rPr>
          <w:szCs w:val="28"/>
        </w:rPr>
      </w:pPr>
    </w:p>
    <w:p w:rsidR="0022627F" w:rsidRPr="00EB59BE" w:rsidRDefault="0022627F" w:rsidP="0022627F">
      <w:pPr>
        <w:jc w:val="center"/>
        <w:outlineLvl w:val="0"/>
      </w:pPr>
      <w:r w:rsidRPr="00EB59BE">
        <w:t>Інформація про проведення особистих, виїзних прийомів громадян та прямих (</w:t>
      </w:r>
      <w:proofErr w:type="spellStart"/>
      <w:r w:rsidRPr="00EB59BE">
        <w:t>“гарячих”</w:t>
      </w:r>
      <w:proofErr w:type="spellEnd"/>
      <w:r w:rsidRPr="00EB59BE">
        <w:t>) телефонних ліній</w:t>
      </w:r>
    </w:p>
    <w:p w:rsidR="0022627F" w:rsidRPr="00EB59BE" w:rsidRDefault="0022627F" w:rsidP="0022627F">
      <w:pPr>
        <w:jc w:val="center"/>
      </w:pPr>
      <w:r w:rsidRPr="00EB59BE">
        <w:t xml:space="preserve">керівником Департаменту </w:t>
      </w:r>
      <w:r>
        <w:t>економіки та інвестицій</w:t>
      </w:r>
      <w:r w:rsidRPr="00EB59BE">
        <w:t xml:space="preserve"> </w:t>
      </w:r>
    </w:p>
    <w:p w:rsidR="0022627F" w:rsidRPr="00EB59BE" w:rsidRDefault="0022627F" w:rsidP="0022627F">
      <w:pPr>
        <w:jc w:val="center"/>
      </w:pPr>
      <w:r w:rsidRPr="00EB59BE">
        <w:t>виконавчого органу Київської міської ради (Київської міської державної адміністрації)</w:t>
      </w:r>
    </w:p>
    <w:p w:rsidR="0022627F" w:rsidRPr="00EB59BE" w:rsidRDefault="0022627F" w:rsidP="0022627F">
      <w:pPr>
        <w:jc w:val="center"/>
      </w:pPr>
      <w:r w:rsidRPr="00EB59BE">
        <w:t>за період з 01.01.2015 до 3</w:t>
      </w:r>
      <w:r>
        <w:t>0</w:t>
      </w:r>
      <w:r w:rsidRPr="00EB59BE">
        <w:t>.0</w:t>
      </w:r>
      <w:r>
        <w:t>6</w:t>
      </w:r>
      <w:r w:rsidRPr="00EB59BE">
        <w:t>.2015</w:t>
      </w:r>
    </w:p>
    <w:p w:rsidR="0022627F" w:rsidRPr="00EB59BE" w:rsidRDefault="0022627F" w:rsidP="0022627F">
      <w:pPr>
        <w:jc w:val="center"/>
        <w:rPr>
          <w:b/>
        </w:rPr>
      </w:pPr>
    </w:p>
    <w:tbl>
      <w:tblPr>
        <w:tblW w:w="15337" w:type="dxa"/>
        <w:tblInd w:w="108" w:type="dxa"/>
        <w:tblLayout w:type="fixed"/>
        <w:tblLook w:val="0000"/>
      </w:tblPr>
      <w:tblGrid>
        <w:gridCol w:w="506"/>
        <w:gridCol w:w="3814"/>
        <w:gridCol w:w="1159"/>
        <w:gridCol w:w="1159"/>
        <w:gridCol w:w="1314"/>
        <w:gridCol w:w="1101"/>
        <w:gridCol w:w="1217"/>
        <w:gridCol w:w="1314"/>
        <w:gridCol w:w="1101"/>
        <w:gridCol w:w="1217"/>
        <w:gridCol w:w="1435"/>
      </w:tblGrid>
      <w:tr w:rsidR="0022627F" w:rsidRPr="00EB59BE" w:rsidTr="00A24029">
        <w:trPr>
          <w:trHeight w:val="255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>№ з/п</w:t>
            </w: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center"/>
            </w:pPr>
            <w:r w:rsidRPr="00EB59BE">
              <w:t xml:space="preserve">Департамент </w:t>
            </w:r>
            <w:r>
              <w:t>економіки та інвестицій</w:t>
            </w:r>
            <w:r w:rsidRPr="00EB59BE">
              <w:t xml:space="preserve"> виконавчого органу Київської міської ради (Київської міської державної адміністрації)</w:t>
            </w:r>
          </w:p>
          <w:p w:rsidR="0022627F" w:rsidRPr="00EB59BE" w:rsidRDefault="0022627F" w:rsidP="00A24029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 xml:space="preserve">Кількість особистих прийомів громадян начальника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>Кількість громадян, прийнятих  на особистих прийомах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 xml:space="preserve">Кількість виїзних прийомів начальника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>Кількість громадян, прийнятих на виїзних прийомах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 xml:space="preserve">Кількість прямих </w:t>
            </w:r>
            <w:proofErr w:type="spellStart"/>
            <w:r w:rsidRPr="00EB59BE">
              <w:t>“гарячих”</w:t>
            </w:r>
            <w:proofErr w:type="spellEnd"/>
            <w:r w:rsidRPr="00EB59BE">
              <w:t xml:space="preserve"> телефонних ліній начальника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7F" w:rsidRPr="00EB59BE" w:rsidRDefault="0022627F" w:rsidP="00A24029">
            <w:pPr>
              <w:jc w:val="center"/>
            </w:pPr>
            <w:r w:rsidRPr="00EB59BE">
              <w:t>Кількість прийнятих телефонних дзвінків</w:t>
            </w:r>
          </w:p>
        </w:tc>
      </w:tr>
      <w:tr w:rsidR="0022627F" w:rsidRPr="00EB59BE" w:rsidTr="00A24029">
        <w:trPr>
          <w:cantSplit/>
          <w:trHeight w:val="1545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/>
        </w:tc>
        <w:tc>
          <w:tcPr>
            <w:tcW w:w="3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заплановано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відбулося фактично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/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заплановано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відбулося фактично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/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заплановано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2627F" w:rsidRPr="00EB59BE" w:rsidRDefault="0022627F" w:rsidP="00A24029">
            <w:pPr>
              <w:ind w:left="113" w:right="113"/>
              <w:jc w:val="center"/>
            </w:pPr>
            <w:r w:rsidRPr="00EB59BE">
              <w:t>відбулося фактично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7F" w:rsidRPr="00EB59BE" w:rsidRDefault="0022627F" w:rsidP="00A24029"/>
        </w:tc>
      </w:tr>
      <w:tr w:rsidR="0022627F" w:rsidRPr="00EB59BE" w:rsidTr="00A24029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  <w:r>
              <w:t>0</w:t>
            </w:r>
          </w:p>
        </w:tc>
      </w:tr>
      <w:tr w:rsidR="0022627F" w:rsidRPr="00EB59BE" w:rsidTr="00A24029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/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7F" w:rsidRPr="00EB59BE" w:rsidRDefault="0022627F" w:rsidP="00A24029">
            <w:pPr>
              <w:jc w:val="right"/>
            </w:pPr>
          </w:p>
        </w:tc>
      </w:tr>
    </w:tbl>
    <w:p w:rsidR="0022627F" w:rsidRPr="00EB59BE" w:rsidRDefault="0022627F" w:rsidP="0022627F"/>
    <w:p w:rsidR="0022627F" w:rsidRPr="00EB59BE" w:rsidRDefault="0022627F" w:rsidP="0022627F"/>
    <w:p w:rsidR="0022627F" w:rsidRPr="00EB59BE" w:rsidRDefault="0022627F" w:rsidP="0022627F">
      <w:pPr>
        <w:ind w:left="1416" w:firstLine="708"/>
        <w:jc w:val="both"/>
      </w:pPr>
      <w:proofErr w:type="spellStart"/>
      <w:r>
        <w:t>В.о.директора</w:t>
      </w:r>
      <w:proofErr w:type="spellEnd"/>
      <w:r w:rsidRPr="00EB59BE">
        <w:t xml:space="preserve"> </w:t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</w:r>
      <w:r w:rsidRPr="00EB59BE">
        <w:tab/>
        <w:t>_______________</w:t>
      </w:r>
      <w:r w:rsidRPr="00EB59BE">
        <w:tab/>
      </w:r>
      <w:r w:rsidRPr="00EB59BE">
        <w:tab/>
      </w:r>
      <w:r w:rsidRPr="00EB59BE">
        <w:tab/>
      </w:r>
      <w:r>
        <w:t>О.</w:t>
      </w:r>
      <w:proofErr w:type="spellStart"/>
      <w:r>
        <w:t>Маміна</w:t>
      </w:r>
      <w:proofErr w:type="spellEnd"/>
    </w:p>
    <w:p w:rsidR="0022627F" w:rsidRPr="00EB59BE" w:rsidRDefault="0022627F" w:rsidP="0022627F">
      <w:pPr>
        <w:jc w:val="both"/>
      </w:pPr>
      <w:r w:rsidRPr="00EB59BE">
        <w:t xml:space="preserve">                                                                                                                               </w:t>
      </w:r>
      <w:r>
        <w:t xml:space="preserve">       </w:t>
      </w:r>
      <w:r w:rsidRPr="00EB59BE">
        <w:t xml:space="preserve"> (підпис)</w:t>
      </w:r>
    </w:p>
    <w:p w:rsidR="0022627F" w:rsidRPr="00EB59BE" w:rsidRDefault="0022627F" w:rsidP="0022627F"/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jc w:val="right"/>
      </w:pPr>
    </w:p>
    <w:p w:rsidR="0022627F" w:rsidRPr="00EB59BE" w:rsidRDefault="0022627F" w:rsidP="0022627F">
      <w:pPr>
        <w:jc w:val="right"/>
      </w:pPr>
    </w:p>
    <w:p w:rsidR="0022627F" w:rsidRDefault="0022627F" w:rsidP="0022627F">
      <w:pPr>
        <w:jc w:val="right"/>
        <w:sectPr w:rsidR="0022627F" w:rsidSect="00A15D04">
          <w:pgSz w:w="16838" w:h="11906" w:orient="landscape" w:code="9"/>
          <w:pgMar w:top="567" w:right="1134" w:bottom="567" w:left="1134" w:header="709" w:footer="261" w:gutter="0"/>
          <w:cols w:space="708"/>
          <w:docGrid w:linePitch="360"/>
        </w:sectPr>
      </w:pPr>
    </w:p>
    <w:p w:rsidR="0022627F" w:rsidRDefault="0022627F" w:rsidP="0022627F">
      <w:pPr>
        <w:jc w:val="right"/>
      </w:pPr>
      <w:r>
        <w:lastRenderedPageBreak/>
        <w:t>Додаток 7 СП</w:t>
      </w:r>
    </w:p>
    <w:p w:rsidR="0022627F" w:rsidRDefault="0022627F" w:rsidP="0022627F">
      <w:pPr>
        <w:jc w:val="right"/>
      </w:pPr>
    </w:p>
    <w:p w:rsidR="0022627F" w:rsidRDefault="0022627F" w:rsidP="0022627F">
      <w:pPr>
        <w:jc w:val="center"/>
      </w:pPr>
      <w:r>
        <w:t>І</w:t>
      </w:r>
      <w:r w:rsidRPr="00F80E3F">
        <w:t>нформація</w:t>
      </w:r>
      <w:r>
        <w:t xml:space="preserve"> </w:t>
      </w:r>
      <w:r w:rsidRPr="00F80E3F">
        <w:t xml:space="preserve">про кількість звернень, в розрізі питань, </w:t>
      </w:r>
    </w:p>
    <w:p w:rsidR="0022627F" w:rsidRDefault="0022627F" w:rsidP="0022627F">
      <w:pPr>
        <w:jc w:val="center"/>
      </w:pPr>
      <w:r w:rsidRPr="00F80E3F">
        <w:t xml:space="preserve">громадян пільгових категорій </w:t>
      </w:r>
      <w:r>
        <w:t xml:space="preserve">які надійшли до </w:t>
      </w:r>
      <w:r w:rsidRPr="00EB59BE">
        <w:t xml:space="preserve">Департаменту </w:t>
      </w:r>
    </w:p>
    <w:p w:rsidR="0022627F" w:rsidRDefault="0022627F" w:rsidP="0022627F">
      <w:pPr>
        <w:jc w:val="center"/>
      </w:pPr>
      <w:r>
        <w:t>економіки та інвестицій</w:t>
      </w:r>
      <w:r w:rsidRPr="00EB59BE">
        <w:t xml:space="preserve"> </w:t>
      </w:r>
    </w:p>
    <w:p w:rsidR="0022627F" w:rsidRDefault="0022627F" w:rsidP="0022627F">
      <w:pPr>
        <w:jc w:val="center"/>
      </w:pPr>
      <w:r>
        <w:t xml:space="preserve">за період з 01.01.2015 по 30.06.2015 </w:t>
      </w:r>
    </w:p>
    <w:p w:rsidR="0022627F" w:rsidRDefault="0022627F" w:rsidP="0022627F">
      <w:pPr>
        <w:jc w:val="center"/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407"/>
        <w:gridCol w:w="852"/>
        <w:gridCol w:w="852"/>
        <w:gridCol w:w="852"/>
        <w:gridCol w:w="852"/>
      </w:tblGrid>
      <w:tr w:rsidR="0022627F" w:rsidRPr="00C601E3" w:rsidTr="00A24029">
        <w:trPr>
          <w:trHeight w:val="1803"/>
        </w:trPr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№ з/п</w:t>
            </w: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Питання з яким звертається громадянин</w:t>
            </w: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t>Кількість звернень всього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Задоволено</w:t>
            </w:r>
          </w:p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(забезпечено)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Роз’яснено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Відмовлено</w:t>
            </w:r>
          </w:p>
        </w:tc>
        <w:tc>
          <w:tcPr>
            <w:tcW w:w="852" w:type="dxa"/>
            <w:shd w:val="clear" w:color="auto" w:fill="auto"/>
            <w:textDirection w:val="btLr"/>
            <w:vAlign w:val="center"/>
          </w:tcPr>
          <w:p w:rsidR="0022627F" w:rsidRPr="00C601E3" w:rsidRDefault="0022627F" w:rsidP="00A24029">
            <w:pPr>
              <w:ind w:left="113" w:right="113"/>
              <w:jc w:val="center"/>
            </w:pPr>
            <w:r w:rsidRPr="00C601E3">
              <w:t>На розгляді</w:t>
            </w: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rPr>
                <w:b/>
              </w:rPr>
              <w:t>Інваліди Великої Вітчизняної війни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 w:rsidRPr="00C601E3">
              <w:rPr>
                <w:b/>
              </w:rPr>
              <w:t xml:space="preserve">Жінки, яким присвоєно почесне звання України </w:t>
            </w:r>
            <w:proofErr w:type="spellStart"/>
            <w:r w:rsidRPr="00C601E3">
              <w:rPr>
                <w:b/>
              </w:rPr>
              <w:t>“Мати-героїня”</w:t>
            </w:r>
            <w:proofErr w:type="spellEnd"/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 w:rsidRPr="00C601E3">
              <w:rPr>
                <w:b/>
              </w:rPr>
              <w:t>Герої Радянського Союзу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 w:rsidRPr="00C601E3">
              <w:rPr>
                <w:b/>
              </w:rPr>
              <w:t>Герої Соціалістичної Праці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 w:rsidRPr="00C601E3">
              <w:rPr>
                <w:b/>
              </w:rPr>
              <w:t>Герої України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</w:pPr>
            <w:r w:rsidRPr="00C601E3">
              <w:rPr>
                <w:b/>
              </w:rPr>
              <w:t>Учасники АТО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9963" w:type="dxa"/>
            <w:gridSpan w:val="7"/>
            <w:shd w:val="clear" w:color="auto" w:fill="auto"/>
          </w:tcPr>
          <w:p w:rsidR="0022627F" w:rsidRPr="00C601E3" w:rsidRDefault="0022627F" w:rsidP="00A24029">
            <w:pPr>
              <w:jc w:val="center"/>
              <w:rPr>
                <w:b/>
              </w:rPr>
            </w:pPr>
            <w:r w:rsidRPr="00C601E3">
              <w:rPr>
                <w:b/>
              </w:rPr>
              <w:t>Родичі учасників АТО</w:t>
            </w: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  <w:tr w:rsidR="0022627F" w:rsidRPr="00C601E3" w:rsidTr="00A24029">
        <w:tc>
          <w:tcPr>
            <w:tcW w:w="648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1407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  <w:tc>
          <w:tcPr>
            <w:tcW w:w="852" w:type="dxa"/>
            <w:shd w:val="clear" w:color="auto" w:fill="auto"/>
          </w:tcPr>
          <w:p w:rsidR="0022627F" w:rsidRPr="00C601E3" w:rsidRDefault="0022627F" w:rsidP="00A24029">
            <w:pPr>
              <w:jc w:val="center"/>
            </w:pPr>
          </w:p>
        </w:tc>
      </w:tr>
    </w:tbl>
    <w:p w:rsidR="0022627F" w:rsidRDefault="0022627F" w:rsidP="0022627F">
      <w:pPr>
        <w:jc w:val="right"/>
      </w:pPr>
    </w:p>
    <w:p w:rsidR="0022627F" w:rsidRDefault="0022627F" w:rsidP="0022627F">
      <w:pPr>
        <w:jc w:val="right"/>
      </w:pPr>
    </w:p>
    <w:p w:rsidR="0022627F" w:rsidRDefault="0022627F" w:rsidP="0022627F">
      <w:pPr>
        <w:jc w:val="right"/>
      </w:pPr>
    </w:p>
    <w:p w:rsidR="0022627F" w:rsidRDefault="0022627F" w:rsidP="0022627F">
      <w:pPr>
        <w:jc w:val="right"/>
      </w:pPr>
    </w:p>
    <w:p w:rsidR="0022627F" w:rsidRDefault="0022627F" w:rsidP="0022627F">
      <w:pPr>
        <w:ind w:firstLine="708"/>
        <w:jc w:val="both"/>
      </w:pPr>
      <w:proofErr w:type="spellStart"/>
      <w:r>
        <w:t>В.о</w:t>
      </w:r>
      <w:proofErr w:type="spellEnd"/>
      <w:r>
        <w:t>. директора                             ______________                                     О.</w:t>
      </w:r>
      <w:proofErr w:type="spellStart"/>
      <w:r>
        <w:t>Маміна</w:t>
      </w:r>
      <w:proofErr w:type="spellEnd"/>
    </w:p>
    <w:p w:rsidR="0022627F" w:rsidRPr="00EB59BE" w:rsidRDefault="0022627F" w:rsidP="0022627F">
      <w:pPr>
        <w:ind w:firstLine="708"/>
        <w:jc w:val="both"/>
      </w:pPr>
      <w:r>
        <w:t xml:space="preserve">                                                           (підпис)</w:t>
      </w:r>
    </w:p>
    <w:p w:rsidR="002B2F90" w:rsidRPr="0022627F" w:rsidRDefault="002B2F90" w:rsidP="0022627F">
      <w:pPr>
        <w:pStyle w:val="af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18"/>
          <w:szCs w:val="18"/>
        </w:rPr>
      </w:pPr>
    </w:p>
    <w:sectPr w:rsidR="002B2F90" w:rsidRPr="0022627F" w:rsidSect="00F9222F">
      <w:pgSz w:w="11906" w:h="16838"/>
      <w:pgMar w:top="851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5445C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 w:val="0"/>
        <w:bCs w:val="0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400AF5"/>
    <w:multiLevelType w:val="hybridMultilevel"/>
    <w:tmpl w:val="BD9A7404"/>
    <w:lvl w:ilvl="0" w:tplc="075CB3C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C7647C"/>
    <w:multiLevelType w:val="hybridMultilevel"/>
    <w:tmpl w:val="6BBEE65E"/>
    <w:lvl w:ilvl="0" w:tplc="BFB658C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2E7E"/>
    <w:multiLevelType w:val="hybridMultilevel"/>
    <w:tmpl w:val="9098ADD4"/>
    <w:lvl w:ilvl="0" w:tplc="37A05C0C">
      <w:start w:val="3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4F95145"/>
    <w:multiLevelType w:val="multilevel"/>
    <w:tmpl w:val="78A4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D34AE9"/>
    <w:multiLevelType w:val="hybridMultilevel"/>
    <w:tmpl w:val="04C8E17E"/>
    <w:lvl w:ilvl="0" w:tplc="BFB658C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00EF0"/>
    <w:multiLevelType w:val="multilevel"/>
    <w:tmpl w:val="6BBEE65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0F33C3"/>
    <w:multiLevelType w:val="hybridMultilevel"/>
    <w:tmpl w:val="4582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936DBA"/>
    <w:multiLevelType w:val="hybridMultilevel"/>
    <w:tmpl w:val="77A6792A"/>
    <w:lvl w:ilvl="0" w:tplc="01B0FE1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9E2293"/>
    <w:multiLevelType w:val="hybridMultilevel"/>
    <w:tmpl w:val="CCECF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B7D47"/>
    <w:multiLevelType w:val="hybridMultilevel"/>
    <w:tmpl w:val="C6625618"/>
    <w:lvl w:ilvl="0" w:tplc="606A18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5310A3"/>
    <w:multiLevelType w:val="hybridMultilevel"/>
    <w:tmpl w:val="C1EAA2AA"/>
    <w:lvl w:ilvl="0" w:tplc="5D8631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8512DB"/>
    <w:multiLevelType w:val="hybridMultilevel"/>
    <w:tmpl w:val="A9AA9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41A91"/>
    <w:multiLevelType w:val="hybridMultilevel"/>
    <w:tmpl w:val="CAB2C190"/>
    <w:lvl w:ilvl="0" w:tplc="9BC4317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5C5006"/>
    <w:multiLevelType w:val="hybridMultilevel"/>
    <w:tmpl w:val="5F2451E2"/>
    <w:lvl w:ilvl="0" w:tplc="625CBE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B42EDCC6">
      <w:start w:val="6"/>
      <w:numFmt w:val="bullet"/>
      <w:lvlText w:val=""/>
      <w:lvlJc w:val="left"/>
      <w:pPr>
        <w:ind w:left="2779" w:hanging="990"/>
      </w:pPr>
      <w:rPr>
        <w:rFonts w:ascii="Wingdings" w:eastAsiaTheme="minorHAnsi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0844D3"/>
    <w:multiLevelType w:val="multilevel"/>
    <w:tmpl w:val="0AA6D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E03E03"/>
    <w:multiLevelType w:val="hybridMultilevel"/>
    <w:tmpl w:val="AA0AAB5C"/>
    <w:lvl w:ilvl="0" w:tplc="5792142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8872BD2"/>
    <w:multiLevelType w:val="hybridMultilevel"/>
    <w:tmpl w:val="B76672EE"/>
    <w:lvl w:ilvl="0" w:tplc="576C39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1070" w:hanging="360"/>
        </w:pPr>
        <w:rPr>
          <w:rFonts w:ascii="Times New Roman" w:hAnsi="Times New Roman" w:hint="default"/>
          <w:color w:val="auto"/>
        </w:rPr>
      </w:lvl>
    </w:lvlOverride>
  </w:num>
  <w:num w:numId="2">
    <w:abstractNumId w:val="3"/>
  </w:num>
  <w:num w:numId="3">
    <w:abstractNumId w:val="17"/>
  </w:num>
  <w:num w:numId="4">
    <w:abstractNumId w:val="19"/>
  </w:num>
  <w:num w:numId="5">
    <w:abstractNumId w:val="4"/>
  </w:num>
  <w:num w:numId="6">
    <w:abstractNumId w:val="6"/>
  </w:num>
  <w:num w:numId="7">
    <w:abstractNumId w:val="15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20"/>
  </w:num>
  <w:num w:numId="13">
    <w:abstractNumId w:val="16"/>
  </w:num>
  <w:num w:numId="14">
    <w:abstractNumId w:val="7"/>
  </w:num>
  <w:num w:numId="15">
    <w:abstractNumId w:val="18"/>
  </w:num>
  <w:num w:numId="16">
    <w:abstractNumId w:val="8"/>
  </w:num>
  <w:num w:numId="17">
    <w:abstractNumId w:val="5"/>
  </w:num>
  <w:num w:numId="18">
    <w:abstractNumId w:val="9"/>
  </w:num>
  <w:num w:numId="19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E1982"/>
    <w:rsid w:val="00001161"/>
    <w:rsid w:val="00001268"/>
    <w:rsid w:val="00001CF8"/>
    <w:rsid w:val="000069B9"/>
    <w:rsid w:val="00007F12"/>
    <w:rsid w:val="00010BAB"/>
    <w:rsid w:val="000114BF"/>
    <w:rsid w:val="00011633"/>
    <w:rsid w:val="00012968"/>
    <w:rsid w:val="00013FD0"/>
    <w:rsid w:val="00014104"/>
    <w:rsid w:val="00014926"/>
    <w:rsid w:val="00015BEA"/>
    <w:rsid w:val="00016C7A"/>
    <w:rsid w:val="00017737"/>
    <w:rsid w:val="00020308"/>
    <w:rsid w:val="00020388"/>
    <w:rsid w:val="0002190D"/>
    <w:rsid w:val="00021DEA"/>
    <w:rsid w:val="0002456E"/>
    <w:rsid w:val="00024EE3"/>
    <w:rsid w:val="000261FD"/>
    <w:rsid w:val="00026CEC"/>
    <w:rsid w:val="00026D08"/>
    <w:rsid w:val="00030689"/>
    <w:rsid w:val="000321DE"/>
    <w:rsid w:val="00033B33"/>
    <w:rsid w:val="000347C5"/>
    <w:rsid w:val="00042731"/>
    <w:rsid w:val="00043565"/>
    <w:rsid w:val="00043AD7"/>
    <w:rsid w:val="00043F24"/>
    <w:rsid w:val="00044612"/>
    <w:rsid w:val="0004616B"/>
    <w:rsid w:val="00054962"/>
    <w:rsid w:val="00055016"/>
    <w:rsid w:val="0005645F"/>
    <w:rsid w:val="00056D22"/>
    <w:rsid w:val="00057863"/>
    <w:rsid w:val="000607B4"/>
    <w:rsid w:val="00066E1D"/>
    <w:rsid w:val="000735E3"/>
    <w:rsid w:val="00073A74"/>
    <w:rsid w:val="00073B97"/>
    <w:rsid w:val="000740AB"/>
    <w:rsid w:val="0007526A"/>
    <w:rsid w:val="00076CF5"/>
    <w:rsid w:val="000813F3"/>
    <w:rsid w:val="0008180A"/>
    <w:rsid w:val="0008485B"/>
    <w:rsid w:val="00092C2A"/>
    <w:rsid w:val="00095B67"/>
    <w:rsid w:val="00096D3E"/>
    <w:rsid w:val="000A24D7"/>
    <w:rsid w:val="000A695C"/>
    <w:rsid w:val="000A7641"/>
    <w:rsid w:val="000A7E83"/>
    <w:rsid w:val="000B063A"/>
    <w:rsid w:val="000B0CC6"/>
    <w:rsid w:val="000B379A"/>
    <w:rsid w:val="000B3E07"/>
    <w:rsid w:val="000B6945"/>
    <w:rsid w:val="000C2611"/>
    <w:rsid w:val="000C321F"/>
    <w:rsid w:val="000C3288"/>
    <w:rsid w:val="000C3722"/>
    <w:rsid w:val="000C72AA"/>
    <w:rsid w:val="000D0A34"/>
    <w:rsid w:val="000D1138"/>
    <w:rsid w:val="000D23EB"/>
    <w:rsid w:val="000D2834"/>
    <w:rsid w:val="000D73D7"/>
    <w:rsid w:val="000D79DC"/>
    <w:rsid w:val="000E0AD7"/>
    <w:rsid w:val="000E1973"/>
    <w:rsid w:val="000E35B8"/>
    <w:rsid w:val="000E4017"/>
    <w:rsid w:val="000E465E"/>
    <w:rsid w:val="000E4BAE"/>
    <w:rsid w:val="000E5C57"/>
    <w:rsid w:val="000E7D3F"/>
    <w:rsid w:val="000F26D7"/>
    <w:rsid w:val="000F672C"/>
    <w:rsid w:val="000F6CF2"/>
    <w:rsid w:val="000F7009"/>
    <w:rsid w:val="000F7FB9"/>
    <w:rsid w:val="00103DAA"/>
    <w:rsid w:val="00106AE9"/>
    <w:rsid w:val="00107A2B"/>
    <w:rsid w:val="001100C8"/>
    <w:rsid w:val="00111038"/>
    <w:rsid w:val="0011142B"/>
    <w:rsid w:val="00112358"/>
    <w:rsid w:val="00112CBD"/>
    <w:rsid w:val="00112CCE"/>
    <w:rsid w:val="00113575"/>
    <w:rsid w:val="0011661A"/>
    <w:rsid w:val="00120AE8"/>
    <w:rsid w:val="001243E7"/>
    <w:rsid w:val="00125745"/>
    <w:rsid w:val="00126F9D"/>
    <w:rsid w:val="00127CD4"/>
    <w:rsid w:val="00130EB5"/>
    <w:rsid w:val="0013103C"/>
    <w:rsid w:val="00131757"/>
    <w:rsid w:val="00132F3B"/>
    <w:rsid w:val="001334A8"/>
    <w:rsid w:val="00135D98"/>
    <w:rsid w:val="001369AE"/>
    <w:rsid w:val="001415AF"/>
    <w:rsid w:val="00141DB3"/>
    <w:rsid w:val="00143BE3"/>
    <w:rsid w:val="00144369"/>
    <w:rsid w:val="00146903"/>
    <w:rsid w:val="001504FF"/>
    <w:rsid w:val="001516F8"/>
    <w:rsid w:val="00152636"/>
    <w:rsid w:val="00155BA3"/>
    <w:rsid w:val="00156430"/>
    <w:rsid w:val="0015700F"/>
    <w:rsid w:val="001617D9"/>
    <w:rsid w:val="00161A87"/>
    <w:rsid w:val="00162847"/>
    <w:rsid w:val="00162BE7"/>
    <w:rsid w:val="00162F8C"/>
    <w:rsid w:val="00163483"/>
    <w:rsid w:val="001647F3"/>
    <w:rsid w:val="001708B9"/>
    <w:rsid w:val="001720E0"/>
    <w:rsid w:val="00172D1C"/>
    <w:rsid w:val="00175E9E"/>
    <w:rsid w:val="00176DFB"/>
    <w:rsid w:val="0018230D"/>
    <w:rsid w:val="0018344E"/>
    <w:rsid w:val="00184C7C"/>
    <w:rsid w:val="0018621B"/>
    <w:rsid w:val="001863B9"/>
    <w:rsid w:val="00186B25"/>
    <w:rsid w:val="00187D0F"/>
    <w:rsid w:val="00190B08"/>
    <w:rsid w:val="0019175F"/>
    <w:rsid w:val="00192B34"/>
    <w:rsid w:val="00192E7A"/>
    <w:rsid w:val="0019301B"/>
    <w:rsid w:val="001939C3"/>
    <w:rsid w:val="00194FE2"/>
    <w:rsid w:val="001A1498"/>
    <w:rsid w:val="001A2E3D"/>
    <w:rsid w:val="001A2FB9"/>
    <w:rsid w:val="001A2FED"/>
    <w:rsid w:val="001A6AEC"/>
    <w:rsid w:val="001B3646"/>
    <w:rsid w:val="001B6305"/>
    <w:rsid w:val="001B72AD"/>
    <w:rsid w:val="001B7695"/>
    <w:rsid w:val="001B7FA0"/>
    <w:rsid w:val="001C138C"/>
    <w:rsid w:val="001C1934"/>
    <w:rsid w:val="001C2DD6"/>
    <w:rsid w:val="001C3F48"/>
    <w:rsid w:val="001D740C"/>
    <w:rsid w:val="001E136A"/>
    <w:rsid w:val="001E1AAC"/>
    <w:rsid w:val="001E3056"/>
    <w:rsid w:val="001E3699"/>
    <w:rsid w:val="001E36E7"/>
    <w:rsid w:val="001E3FCE"/>
    <w:rsid w:val="001E41A9"/>
    <w:rsid w:val="001E533D"/>
    <w:rsid w:val="001E79AD"/>
    <w:rsid w:val="001E7FD5"/>
    <w:rsid w:val="001F49A8"/>
    <w:rsid w:val="001F6694"/>
    <w:rsid w:val="00201966"/>
    <w:rsid w:val="00203796"/>
    <w:rsid w:val="00203E74"/>
    <w:rsid w:val="00205F9A"/>
    <w:rsid w:val="00207034"/>
    <w:rsid w:val="002077BC"/>
    <w:rsid w:val="002129A2"/>
    <w:rsid w:val="00213A4E"/>
    <w:rsid w:val="00213ADF"/>
    <w:rsid w:val="00214AA1"/>
    <w:rsid w:val="00215280"/>
    <w:rsid w:val="00217446"/>
    <w:rsid w:val="0021779E"/>
    <w:rsid w:val="00222481"/>
    <w:rsid w:val="00222605"/>
    <w:rsid w:val="002249BE"/>
    <w:rsid w:val="0022627F"/>
    <w:rsid w:val="002278FC"/>
    <w:rsid w:val="00231287"/>
    <w:rsid w:val="00231E55"/>
    <w:rsid w:val="00232C8A"/>
    <w:rsid w:val="00233093"/>
    <w:rsid w:val="00234A9A"/>
    <w:rsid w:val="00236F00"/>
    <w:rsid w:val="002414AC"/>
    <w:rsid w:val="002429D1"/>
    <w:rsid w:val="00243688"/>
    <w:rsid w:val="0024415E"/>
    <w:rsid w:val="00246BFE"/>
    <w:rsid w:val="0025226B"/>
    <w:rsid w:val="002546F7"/>
    <w:rsid w:val="00255A05"/>
    <w:rsid w:val="00256D78"/>
    <w:rsid w:val="00260650"/>
    <w:rsid w:val="00263545"/>
    <w:rsid w:val="00263D86"/>
    <w:rsid w:val="002656B2"/>
    <w:rsid w:val="00267B40"/>
    <w:rsid w:val="002719FE"/>
    <w:rsid w:val="00271F6B"/>
    <w:rsid w:val="002776A0"/>
    <w:rsid w:val="00280A75"/>
    <w:rsid w:val="00280B57"/>
    <w:rsid w:val="00282985"/>
    <w:rsid w:val="00283421"/>
    <w:rsid w:val="002836A5"/>
    <w:rsid w:val="00283FAF"/>
    <w:rsid w:val="00284538"/>
    <w:rsid w:val="00287FED"/>
    <w:rsid w:val="002904C7"/>
    <w:rsid w:val="002909A2"/>
    <w:rsid w:val="00295B1E"/>
    <w:rsid w:val="00295F9D"/>
    <w:rsid w:val="002A2363"/>
    <w:rsid w:val="002A316B"/>
    <w:rsid w:val="002A5D0A"/>
    <w:rsid w:val="002A70F6"/>
    <w:rsid w:val="002B175E"/>
    <w:rsid w:val="002B2F90"/>
    <w:rsid w:val="002B586D"/>
    <w:rsid w:val="002B7B93"/>
    <w:rsid w:val="002C20F8"/>
    <w:rsid w:val="002C5368"/>
    <w:rsid w:val="002D03B8"/>
    <w:rsid w:val="002D1439"/>
    <w:rsid w:val="002D469D"/>
    <w:rsid w:val="002D4D24"/>
    <w:rsid w:val="002D517B"/>
    <w:rsid w:val="002D6883"/>
    <w:rsid w:val="002D70C1"/>
    <w:rsid w:val="002E027B"/>
    <w:rsid w:val="002E0ACD"/>
    <w:rsid w:val="002E1A86"/>
    <w:rsid w:val="002E43FB"/>
    <w:rsid w:val="002E4933"/>
    <w:rsid w:val="002E7064"/>
    <w:rsid w:val="002E7E00"/>
    <w:rsid w:val="002F4C2F"/>
    <w:rsid w:val="002F62C3"/>
    <w:rsid w:val="002F795A"/>
    <w:rsid w:val="003021CB"/>
    <w:rsid w:val="0030408F"/>
    <w:rsid w:val="00306B7E"/>
    <w:rsid w:val="003071AD"/>
    <w:rsid w:val="00311A2F"/>
    <w:rsid w:val="00312311"/>
    <w:rsid w:val="00313A6B"/>
    <w:rsid w:val="00313E74"/>
    <w:rsid w:val="00314E7E"/>
    <w:rsid w:val="0031653C"/>
    <w:rsid w:val="00320E35"/>
    <w:rsid w:val="003217B3"/>
    <w:rsid w:val="003224B5"/>
    <w:rsid w:val="003262A8"/>
    <w:rsid w:val="003273E6"/>
    <w:rsid w:val="0033310E"/>
    <w:rsid w:val="00335537"/>
    <w:rsid w:val="00335A80"/>
    <w:rsid w:val="00340BE4"/>
    <w:rsid w:val="0034130E"/>
    <w:rsid w:val="0034164B"/>
    <w:rsid w:val="003418A4"/>
    <w:rsid w:val="00346F65"/>
    <w:rsid w:val="00350396"/>
    <w:rsid w:val="003535FC"/>
    <w:rsid w:val="003562CD"/>
    <w:rsid w:val="00356C58"/>
    <w:rsid w:val="00357BFD"/>
    <w:rsid w:val="00357FF0"/>
    <w:rsid w:val="00361B8D"/>
    <w:rsid w:val="003625FF"/>
    <w:rsid w:val="00362CA1"/>
    <w:rsid w:val="00364D2E"/>
    <w:rsid w:val="00367A97"/>
    <w:rsid w:val="00377297"/>
    <w:rsid w:val="00381C3F"/>
    <w:rsid w:val="003836F2"/>
    <w:rsid w:val="00384C83"/>
    <w:rsid w:val="003850EA"/>
    <w:rsid w:val="0039395F"/>
    <w:rsid w:val="00395068"/>
    <w:rsid w:val="00395D11"/>
    <w:rsid w:val="003965D8"/>
    <w:rsid w:val="003968E9"/>
    <w:rsid w:val="0039743B"/>
    <w:rsid w:val="003A0D6A"/>
    <w:rsid w:val="003A19EC"/>
    <w:rsid w:val="003A23B3"/>
    <w:rsid w:val="003A30BA"/>
    <w:rsid w:val="003A3425"/>
    <w:rsid w:val="003A6005"/>
    <w:rsid w:val="003B15B1"/>
    <w:rsid w:val="003B18B0"/>
    <w:rsid w:val="003B3CD8"/>
    <w:rsid w:val="003B3E04"/>
    <w:rsid w:val="003B3E86"/>
    <w:rsid w:val="003C3C23"/>
    <w:rsid w:val="003C4346"/>
    <w:rsid w:val="003C5569"/>
    <w:rsid w:val="003C5A77"/>
    <w:rsid w:val="003C5D42"/>
    <w:rsid w:val="003C62CF"/>
    <w:rsid w:val="003D0BE4"/>
    <w:rsid w:val="003D1D6C"/>
    <w:rsid w:val="003D37F6"/>
    <w:rsid w:val="003D42CB"/>
    <w:rsid w:val="003D470F"/>
    <w:rsid w:val="003D55B8"/>
    <w:rsid w:val="003E0A3B"/>
    <w:rsid w:val="003E26DA"/>
    <w:rsid w:val="003E5F55"/>
    <w:rsid w:val="003E6951"/>
    <w:rsid w:val="003E7A8D"/>
    <w:rsid w:val="003F11DA"/>
    <w:rsid w:val="003F7A51"/>
    <w:rsid w:val="00400EF5"/>
    <w:rsid w:val="00401A26"/>
    <w:rsid w:val="00404616"/>
    <w:rsid w:val="00413A99"/>
    <w:rsid w:val="00413C48"/>
    <w:rsid w:val="004164BE"/>
    <w:rsid w:val="004165A2"/>
    <w:rsid w:val="00420BDC"/>
    <w:rsid w:val="00423989"/>
    <w:rsid w:val="00427B5B"/>
    <w:rsid w:val="004309A2"/>
    <w:rsid w:val="00433070"/>
    <w:rsid w:val="00442A99"/>
    <w:rsid w:val="004443A3"/>
    <w:rsid w:val="00444A31"/>
    <w:rsid w:val="0044559A"/>
    <w:rsid w:val="00445E9F"/>
    <w:rsid w:val="00447A4C"/>
    <w:rsid w:val="004546BC"/>
    <w:rsid w:val="00455237"/>
    <w:rsid w:val="00457841"/>
    <w:rsid w:val="00460444"/>
    <w:rsid w:val="00461883"/>
    <w:rsid w:val="00462BFC"/>
    <w:rsid w:val="00462D30"/>
    <w:rsid w:val="00462D8B"/>
    <w:rsid w:val="00462FEC"/>
    <w:rsid w:val="0046794A"/>
    <w:rsid w:val="00471458"/>
    <w:rsid w:val="0047198D"/>
    <w:rsid w:val="0047332E"/>
    <w:rsid w:val="00473ABD"/>
    <w:rsid w:val="0048230B"/>
    <w:rsid w:val="004831DB"/>
    <w:rsid w:val="0048643B"/>
    <w:rsid w:val="004878AC"/>
    <w:rsid w:val="00491830"/>
    <w:rsid w:val="00492539"/>
    <w:rsid w:val="004940AC"/>
    <w:rsid w:val="00494857"/>
    <w:rsid w:val="00496187"/>
    <w:rsid w:val="00496D0C"/>
    <w:rsid w:val="004B5535"/>
    <w:rsid w:val="004B5E3D"/>
    <w:rsid w:val="004B69CD"/>
    <w:rsid w:val="004B6FC8"/>
    <w:rsid w:val="004C2F9C"/>
    <w:rsid w:val="004C364E"/>
    <w:rsid w:val="004C4AE5"/>
    <w:rsid w:val="004C4C37"/>
    <w:rsid w:val="004C5626"/>
    <w:rsid w:val="004C727E"/>
    <w:rsid w:val="004D002C"/>
    <w:rsid w:val="004D0353"/>
    <w:rsid w:val="004D05E9"/>
    <w:rsid w:val="004D428A"/>
    <w:rsid w:val="004D50E3"/>
    <w:rsid w:val="004D7191"/>
    <w:rsid w:val="004D7EE1"/>
    <w:rsid w:val="004E0D58"/>
    <w:rsid w:val="004E1226"/>
    <w:rsid w:val="004E36E0"/>
    <w:rsid w:val="004E3E35"/>
    <w:rsid w:val="004E5AB9"/>
    <w:rsid w:val="004E6641"/>
    <w:rsid w:val="004E68EB"/>
    <w:rsid w:val="004E6E3A"/>
    <w:rsid w:val="004E74AE"/>
    <w:rsid w:val="004F2AFD"/>
    <w:rsid w:val="004F50A7"/>
    <w:rsid w:val="004F562B"/>
    <w:rsid w:val="004F5CCD"/>
    <w:rsid w:val="004F79EA"/>
    <w:rsid w:val="0050003A"/>
    <w:rsid w:val="005014B8"/>
    <w:rsid w:val="00504B18"/>
    <w:rsid w:val="0050505D"/>
    <w:rsid w:val="00505ED4"/>
    <w:rsid w:val="00510156"/>
    <w:rsid w:val="00510629"/>
    <w:rsid w:val="00513C50"/>
    <w:rsid w:val="00514C13"/>
    <w:rsid w:val="00516FC0"/>
    <w:rsid w:val="00517426"/>
    <w:rsid w:val="0051791B"/>
    <w:rsid w:val="00517BA1"/>
    <w:rsid w:val="00520A9F"/>
    <w:rsid w:val="00521F33"/>
    <w:rsid w:val="0052234C"/>
    <w:rsid w:val="0052244B"/>
    <w:rsid w:val="00522976"/>
    <w:rsid w:val="00522DDC"/>
    <w:rsid w:val="005273ED"/>
    <w:rsid w:val="005300C2"/>
    <w:rsid w:val="00532655"/>
    <w:rsid w:val="00532E55"/>
    <w:rsid w:val="00533FF3"/>
    <w:rsid w:val="0053647F"/>
    <w:rsid w:val="005404FD"/>
    <w:rsid w:val="00540BCE"/>
    <w:rsid w:val="00540C24"/>
    <w:rsid w:val="00541136"/>
    <w:rsid w:val="00542A5C"/>
    <w:rsid w:val="00545498"/>
    <w:rsid w:val="00545595"/>
    <w:rsid w:val="00545D7A"/>
    <w:rsid w:val="00546E32"/>
    <w:rsid w:val="005520E2"/>
    <w:rsid w:val="0055237C"/>
    <w:rsid w:val="00553133"/>
    <w:rsid w:val="00553745"/>
    <w:rsid w:val="00554B4A"/>
    <w:rsid w:val="00555DD6"/>
    <w:rsid w:val="00557099"/>
    <w:rsid w:val="005658DF"/>
    <w:rsid w:val="005671E2"/>
    <w:rsid w:val="00571582"/>
    <w:rsid w:val="00572611"/>
    <w:rsid w:val="00576912"/>
    <w:rsid w:val="00577E5D"/>
    <w:rsid w:val="00581A8F"/>
    <w:rsid w:val="00583287"/>
    <w:rsid w:val="00585033"/>
    <w:rsid w:val="00585A9E"/>
    <w:rsid w:val="00585AC1"/>
    <w:rsid w:val="00587C1E"/>
    <w:rsid w:val="0059021E"/>
    <w:rsid w:val="00590B9F"/>
    <w:rsid w:val="00591907"/>
    <w:rsid w:val="00592D8F"/>
    <w:rsid w:val="005A0266"/>
    <w:rsid w:val="005A0738"/>
    <w:rsid w:val="005A2755"/>
    <w:rsid w:val="005A37CD"/>
    <w:rsid w:val="005A498E"/>
    <w:rsid w:val="005A5D3A"/>
    <w:rsid w:val="005B11C9"/>
    <w:rsid w:val="005B29CC"/>
    <w:rsid w:val="005B2EB9"/>
    <w:rsid w:val="005B6768"/>
    <w:rsid w:val="005B7B55"/>
    <w:rsid w:val="005C0C47"/>
    <w:rsid w:val="005C0F60"/>
    <w:rsid w:val="005C1A79"/>
    <w:rsid w:val="005C3D47"/>
    <w:rsid w:val="005C5168"/>
    <w:rsid w:val="005D3579"/>
    <w:rsid w:val="005D3663"/>
    <w:rsid w:val="005D6061"/>
    <w:rsid w:val="005E05CF"/>
    <w:rsid w:val="005E0658"/>
    <w:rsid w:val="005E06AD"/>
    <w:rsid w:val="005E0A43"/>
    <w:rsid w:val="005E1A0D"/>
    <w:rsid w:val="005E2345"/>
    <w:rsid w:val="005E354C"/>
    <w:rsid w:val="005E3A5D"/>
    <w:rsid w:val="005E64EC"/>
    <w:rsid w:val="005E786B"/>
    <w:rsid w:val="005F018D"/>
    <w:rsid w:val="005F03C2"/>
    <w:rsid w:val="005F07EE"/>
    <w:rsid w:val="005F13D4"/>
    <w:rsid w:val="005F1CD7"/>
    <w:rsid w:val="005F2EB9"/>
    <w:rsid w:val="005F46BF"/>
    <w:rsid w:val="005F5740"/>
    <w:rsid w:val="005F7399"/>
    <w:rsid w:val="006022A1"/>
    <w:rsid w:val="006027CC"/>
    <w:rsid w:val="00602807"/>
    <w:rsid w:val="00602903"/>
    <w:rsid w:val="00602B3B"/>
    <w:rsid w:val="00610B80"/>
    <w:rsid w:val="00612980"/>
    <w:rsid w:val="00612B8C"/>
    <w:rsid w:val="00612BB5"/>
    <w:rsid w:val="00612E5C"/>
    <w:rsid w:val="00612EAF"/>
    <w:rsid w:val="006142D8"/>
    <w:rsid w:val="0061725F"/>
    <w:rsid w:val="00623368"/>
    <w:rsid w:val="0062427E"/>
    <w:rsid w:val="0062563C"/>
    <w:rsid w:val="00626F9E"/>
    <w:rsid w:val="00627A10"/>
    <w:rsid w:val="00627EDF"/>
    <w:rsid w:val="006314FA"/>
    <w:rsid w:val="006322E0"/>
    <w:rsid w:val="006327E3"/>
    <w:rsid w:val="00633BA9"/>
    <w:rsid w:val="00633FE1"/>
    <w:rsid w:val="00634137"/>
    <w:rsid w:val="006456BF"/>
    <w:rsid w:val="00645DF7"/>
    <w:rsid w:val="0064692F"/>
    <w:rsid w:val="0064715A"/>
    <w:rsid w:val="00650847"/>
    <w:rsid w:val="006551A1"/>
    <w:rsid w:val="00663A69"/>
    <w:rsid w:val="00663FB4"/>
    <w:rsid w:val="00664B21"/>
    <w:rsid w:val="00666D40"/>
    <w:rsid w:val="00672CB4"/>
    <w:rsid w:val="00673606"/>
    <w:rsid w:val="0067786B"/>
    <w:rsid w:val="00681503"/>
    <w:rsid w:val="00681926"/>
    <w:rsid w:val="006851A9"/>
    <w:rsid w:val="00685C61"/>
    <w:rsid w:val="00690776"/>
    <w:rsid w:val="00691A0F"/>
    <w:rsid w:val="00691D1A"/>
    <w:rsid w:val="00695694"/>
    <w:rsid w:val="00697028"/>
    <w:rsid w:val="006978D1"/>
    <w:rsid w:val="006A2874"/>
    <w:rsid w:val="006A2B7B"/>
    <w:rsid w:val="006A402D"/>
    <w:rsid w:val="006A46DE"/>
    <w:rsid w:val="006A6AB5"/>
    <w:rsid w:val="006A70A9"/>
    <w:rsid w:val="006A7768"/>
    <w:rsid w:val="006A7CFD"/>
    <w:rsid w:val="006B016D"/>
    <w:rsid w:val="006B1E8A"/>
    <w:rsid w:val="006B2B49"/>
    <w:rsid w:val="006B324E"/>
    <w:rsid w:val="006B4C5B"/>
    <w:rsid w:val="006C1CCE"/>
    <w:rsid w:val="006C2BC6"/>
    <w:rsid w:val="006C4DFE"/>
    <w:rsid w:val="006C70E2"/>
    <w:rsid w:val="006D03CF"/>
    <w:rsid w:val="006D0F3A"/>
    <w:rsid w:val="006D2084"/>
    <w:rsid w:val="006D2C2C"/>
    <w:rsid w:val="006D4FC5"/>
    <w:rsid w:val="006D5AF0"/>
    <w:rsid w:val="006D6C7A"/>
    <w:rsid w:val="006D7F24"/>
    <w:rsid w:val="006E1551"/>
    <w:rsid w:val="006E2E63"/>
    <w:rsid w:val="006E39E8"/>
    <w:rsid w:val="006E42C9"/>
    <w:rsid w:val="006E4635"/>
    <w:rsid w:val="006E766F"/>
    <w:rsid w:val="006F0A70"/>
    <w:rsid w:val="006F45B5"/>
    <w:rsid w:val="006F46BE"/>
    <w:rsid w:val="006F5FBF"/>
    <w:rsid w:val="007014D0"/>
    <w:rsid w:val="00702123"/>
    <w:rsid w:val="007024C4"/>
    <w:rsid w:val="00702585"/>
    <w:rsid w:val="00705EB8"/>
    <w:rsid w:val="0071214D"/>
    <w:rsid w:val="00713F73"/>
    <w:rsid w:val="00717266"/>
    <w:rsid w:val="007173EA"/>
    <w:rsid w:val="00723FE2"/>
    <w:rsid w:val="007363D3"/>
    <w:rsid w:val="0074037D"/>
    <w:rsid w:val="00741897"/>
    <w:rsid w:val="00743052"/>
    <w:rsid w:val="0074319D"/>
    <w:rsid w:val="007434D2"/>
    <w:rsid w:val="00747F13"/>
    <w:rsid w:val="00750D07"/>
    <w:rsid w:val="00751872"/>
    <w:rsid w:val="00751A1C"/>
    <w:rsid w:val="00755E88"/>
    <w:rsid w:val="00756112"/>
    <w:rsid w:val="007601D5"/>
    <w:rsid w:val="00760A05"/>
    <w:rsid w:val="0076466F"/>
    <w:rsid w:val="00765BF3"/>
    <w:rsid w:val="0076704A"/>
    <w:rsid w:val="00767FF3"/>
    <w:rsid w:val="0077498B"/>
    <w:rsid w:val="00776641"/>
    <w:rsid w:val="00776DEE"/>
    <w:rsid w:val="007771D3"/>
    <w:rsid w:val="00781AF1"/>
    <w:rsid w:val="00783D4F"/>
    <w:rsid w:val="007872CC"/>
    <w:rsid w:val="00790B07"/>
    <w:rsid w:val="00790E2A"/>
    <w:rsid w:val="00791154"/>
    <w:rsid w:val="00791164"/>
    <w:rsid w:val="00791CE4"/>
    <w:rsid w:val="0079289A"/>
    <w:rsid w:val="007941F0"/>
    <w:rsid w:val="00794F68"/>
    <w:rsid w:val="00795240"/>
    <w:rsid w:val="00795C54"/>
    <w:rsid w:val="00797D2E"/>
    <w:rsid w:val="007A1143"/>
    <w:rsid w:val="007A1AD6"/>
    <w:rsid w:val="007A2B9F"/>
    <w:rsid w:val="007A5D81"/>
    <w:rsid w:val="007A6827"/>
    <w:rsid w:val="007A7214"/>
    <w:rsid w:val="007A73C3"/>
    <w:rsid w:val="007A74F5"/>
    <w:rsid w:val="007B0C9E"/>
    <w:rsid w:val="007C3605"/>
    <w:rsid w:val="007C40A0"/>
    <w:rsid w:val="007C52ED"/>
    <w:rsid w:val="007C54AD"/>
    <w:rsid w:val="007C59D3"/>
    <w:rsid w:val="007C5EC8"/>
    <w:rsid w:val="007C6520"/>
    <w:rsid w:val="007C7AB2"/>
    <w:rsid w:val="007D00A1"/>
    <w:rsid w:val="007D08B3"/>
    <w:rsid w:val="007D0D24"/>
    <w:rsid w:val="007D2D5C"/>
    <w:rsid w:val="007D3B1A"/>
    <w:rsid w:val="007D46D5"/>
    <w:rsid w:val="007D486F"/>
    <w:rsid w:val="007D7F39"/>
    <w:rsid w:val="007E075C"/>
    <w:rsid w:val="007E08FF"/>
    <w:rsid w:val="007E0D1F"/>
    <w:rsid w:val="007E2516"/>
    <w:rsid w:val="007E2967"/>
    <w:rsid w:val="007E3B4B"/>
    <w:rsid w:val="007E3D90"/>
    <w:rsid w:val="007E400E"/>
    <w:rsid w:val="007E44DC"/>
    <w:rsid w:val="007F0CFC"/>
    <w:rsid w:val="007F14F0"/>
    <w:rsid w:val="007F1F41"/>
    <w:rsid w:val="007F2BA2"/>
    <w:rsid w:val="007F4B7D"/>
    <w:rsid w:val="007F69B8"/>
    <w:rsid w:val="007F6BF5"/>
    <w:rsid w:val="007F7709"/>
    <w:rsid w:val="00800A42"/>
    <w:rsid w:val="00803C82"/>
    <w:rsid w:val="00804FB3"/>
    <w:rsid w:val="00805415"/>
    <w:rsid w:val="00815B78"/>
    <w:rsid w:val="008213DB"/>
    <w:rsid w:val="00821E9A"/>
    <w:rsid w:val="00823688"/>
    <w:rsid w:val="00823953"/>
    <w:rsid w:val="00827171"/>
    <w:rsid w:val="0082776C"/>
    <w:rsid w:val="00830413"/>
    <w:rsid w:val="00833461"/>
    <w:rsid w:val="00833E79"/>
    <w:rsid w:val="00835B24"/>
    <w:rsid w:val="00836256"/>
    <w:rsid w:val="008379AE"/>
    <w:rsid w:val="008404EA"/>
    <w:rsid w:val="00841312"/>
    <w:rsid w:val="00841709"/>
    <w:rsid w:val="00842C92"/>
    <w:rsid w:val="008533EE"/>
    <w:rsid w:val="008543E3"/>
    <w:rsid w:val="00854D4C"/>
    <w:rsid w:val="0085510F"/>
    <w:rsid w:val="00857763"/>
    <w:rsid w:val="00863E8A"/>
    <w:rsid w:val="008652BF"/>
    <w:rsid w:val="008709F0"/>
    <w:rsid w:val="00870B42"/>
    <w:rsid w:val="0087321B"/>
    <w:rsid w:val="0087420E"/>
    <w:rsid w:val="00874DAE"/>
    <w:rsid w:val="00874E28"/>
    <w:rsid w:val="00874FEC"/>
    <w:rsid w:val="00876A0B"/>
    <w:rsid w:val="00877A9F"/>
    <w:rsid w:val="00877AA0"/>
    <w:rsid w:val="00880FE4"/>
    <w:rsid w:val="0088181B"/>
    <w:rsid w:val="008844E2"/>
    <w:rsid w:val="00885E84"/>
    <w:rsid w:val="008902EE"/>
    <w:rsid w:val="008911DE"/>
    <w:rsid w:val="008914C4"/>
    <w:rsid w:val="008939AA"/>
    <w:rsid w:val="00895577"/>
    <w:rsid w:val="008A3791"/>
    <w:rsid w:val="008A6CD4"/>
    <w:rsid w:val="008A7C57"/>
    <w:rsid w:val="008B1E64"/>
    <w:rsid w:val="008B3E30"/>
    <w:rsid w:val="008B450F"/>
    <w:rsid w:val="008B485F"/>
    <w:rsid w:val="008B51FA"/>
    <w:rsid w:val="008B63DC"/>
    <w:rsid w:val="008C069C"/>
    <w:rsid w:val="008C564A"/>
    <w:rsid w:val="008C611C"/>
    <w:rsid w:val="008C72AC"/>
    <w:rsid w:val="008D0233"/>
    <w:rsid w:val="008D174D"/>
    <w:rsid w:val="008D4D9E"/>
    <w:rsid w:val="008E20A5"/>
    <w:rsid w:val="008E3EFE"/>
    <w:rsid w:val="008E53B6"/>
    <w:rsid w:val="008E6667"/>
    <w:rsid w:val="008E6883"/>
    <w:rsid w:val="008F116F"/>
    <w:rsid w:val="008F2588"/>
    <w:rsid w:val="008F3E25"/>
    <w:rsid w:val="008F4C47"/>
    <w:rsid w:val="009020B6"/>
    <w:rsid w:val="00902C44"/>
    <w:rsid w:val="00903E15"/>
    <w:rsid w:val="00904603"/>
    <w:rsid w:val="00904D80"/>
    <w:rsid w:val="00905090"/>
    <w:rsid w:val="0090549D"/>
    <w:rsid w:val="0090550A"/>
    <w:rsid w:val="00905AF4"/>
    <w:rsid w:val="009073F5"/>
    <w:rsid w:val="00911877"/>
    <w:rsid w:val="00913268"/>
    <w:rsid w:val="00913B26"/>
    <w:rsid w:val="0091761A"/>
    <w:rsid w:val="00921692"/>
    <w:rsid w:val="009216C3"/>
    <w:rsid w:val="00921BCF"/>
    <w:rsid w:val="0092281E"/>
    <w:rsid w:val="00922EBA"/>
    <w:rsid w:val="00923369"/>
    <w:rsid w:val="00925676"/>
    <w:rsid w:val="00927C88"/>
    <w:rsid w:val="0093132E"/>
    <w:rsid w:val="0093137F"/>
    <w:rsid w:val="00931858"/>
    <w:rsid w:val="009325EA"/>
    <w:rsid w:val="00932D0E"/>
    <w:rsid w:val="00932D89"/>
    <w:rsid w:val="00934413"/>
    <w:rsid w:val="0093511F"/>
    <w:rsid w:val="009353AB"/>
    <w:rsid w:val="0094246F"/>
    <w:rsid w:val="00942D03"/>
    <w:rsid w:val="0095023D"/>
    <w:rsid w:val="009511B7"/>
    <w:rsid w:val="00951581"/>
    <w:rsid w:val="009537BD"/>
    <w:rsid w:val="009579DA"/>
    <w:rsid w:val="009626B4"/>
    <w:rsid w:val="00962D5F"/>
    <w:rsid w:val="009630A9"/>
    <w:rsid w:val="00965052"/>
    <w:rsid w:val="00972F58"/>
    <w:rsid w:val="00974786"/>
    <w:rsid w:val="00974A46"/>
    <w:rsid w:val="00974D60"/>
    <w:rsid w:val="00975566"/>
    <w:rsid w:val="00976925"/>
    <w:rsid w:val="00981A86"/>
    <w:rsid w:val="00981D1F"/>
    <w:rsid w:val="0098449A"/>
    <w:rsid w:val="0098506B"/>
    <w:rsid w:val="0099062E"/>
    <w:rsid w:val="009929FB"/>
    <w:rsid w:val="009A1F2E"/>
    <w:rsid w:val="009A29B6"/>
    <w:rsid w:val="009A6C63"/>
    <w:rsid w:val="009B09C6"/>
    <w:rsid w:val="009B0E2D"/>
    <w:rsid w:val="009B2283"/>
    <w:rsid w:val="009B2FED"/>
    <w:rsid w:val="009B466E"/>
    <w:rsid w:val="009B628D"/>
    <w:rsid w:val="009B7207"/>
    <w:rsid w:val="009C0AE3"/>
    <w:rsid w:val="009C1387"/>
    <w:rsid w:val="009C1459"/>
    <w:rsid w:val="009C1A99"/>
    <w:rsid w:val="009C2F03"/>
    <w:rsid w:val="009C466D"/>
    <w:rsid w:val="009C4E8D"/>
    <w:rsid w:val="009C5EA0"/>
    <w:rsid w:val="009C632E"/>
    <w:rsid w:val="009C7560"/>
    <w:rsid w:val="009D0351"/>
    <w:rsid w:val="009D0B6D"/>
    <w:rsid w:val="009D36C1"/>
    <w:rsid w:val="009D6798"/>
    <w:rsid w:val="009D6C20"/>
    <w:rsid w:val="009D6C75"/>
    <w:rsid w:val="009D72DB"/>
    <w:rsid w:val="009E2400"/>
    <w:rsid w:val="009E3F93"/>
    <w:rsid w:val="009E4171"/>
    <w:rsid w:val="009E5082"/>
    <w:rsid w:val="009E5D02"/>
    <w:rsid w:val="009F0FEE"/>
    <w:rsid w:val="009F40D8"/>
    <w:rsid w:val="00A00346"/>
    <w:rsid w:val="00A01323"/>
    <w:rsid w:val="00A0147F"/>
    <w:rsid w:val="00A01851"/>
    <w:rsid w:val="00A0253D"/>
    <w:rsid w:val="00A0341E"/>
    <w:rsid w:val="00A03D22"/>
    <w:rsid w:val="00A06805"/>
    <w:rsid w:val="00A06EC3"/>
    <w:rsid w:val="00A0790B"/>
    <w:rsid w:val="00A07F3F"/>
    <w:rsid w:val="00A105D3"/>
    <w:rsid w:val="00A11585"/>
    <w:rsid w:val="00A24461"/>
    <w:rsid w:val="00A24E31"/>
    <w:rsid w:val="00A26567"/>
    <w:rsid w:val="00A26EB6"/>
    <w:rsid w:val="00A31143"/>
    <w:rsid w:val="00A33BBC"/>
    <w:rsid w:val="00A341D3"/>
    <w:rsid w:val="00A3421A"/>
    <w:rsid w:val="00A35FB1"/>
    <w:rsid w:val="00A36E6E"/>
    <w:rsid w:val="00A3793C"/>
    <w:rsid w:val="00A37CD0"/>
    <w:rsid w:val="00A434D8"/>
    <w:rsid w:val="00A434DB"/>
    <w:rsid w:val="00A4371E"/>
    <w:rsid w:val="00A4518C"/>
    <w:rsid w:val="00A45BF7"/>
    <w:rsid w:val="00A50088"/>
    <w:rsid w:val="00A54FD6"/>
    <w:rsid w:val="00A56D59"/>
    <w:rsid w:val="00A60E2D"/>
    <w:rsid w:val="00A61E4B"/>
    <w:rsid w:val="00A62278"/>
    <w:rsid w:val="00A62B9A"/>
    <w:rsid w:val="00A63DD2"/>
    <w:rsid w:val="00A6691C"/>
    <w:rsid w:val="00A67AFE"/>
    <w:rsid w:val="00A7004A"/>
    <w:rsid w:val="00A704D4"/>
    <w:rsid w:val="00A7259B"/>
    <w:rsid w:val="00A7280D"/>
    <w:rsid w:val="00A73713"/>
    <w:rsid w:val="00A76B9E"/>
    <w:rsid w:val="00A8146B"/>
    <w:rsid w:val="00A83894"/>
    <w:rsid w:val="00A84F58"/>
    <w:rsid w:val="00A91194"/>
    <w:rsid w:val="00A92DF7"/>
    <w:rsid w:val="00A94E4D"/>
    <w:rsid w:val="00A94E7A"/>
    <w:rsid w:val="00A95072"/>
    <w:rsid w:val="00AA1DA2"/>
    <w:rsid w:val="00AA5684"/>
    <w:rsid w:val="00AA5721"/>
    <w:rsid w:val="00AB0D0E"/>
    <w:rsid w:val="00AB0FFA"/>
    <w:rsid w:val="00AB25EE"/>
    <w:rsid w:val="00AB2942"/>
    <w:rsid w:val="00AB31DB"/>
    <w:rsid w:val="00AB3637"/>
    <w:rsid w:val="00AB50D0"/>
    <w:rsid w:val="00AB5CC3"/>
    <w:rsid w:val="00AB6A2B"/>
    <w:rsid w:val="00AC48F3"/>
    <w:rsid w:val="00AC7EA5"/>
    <w:rsid w:val="00AD4E75"/>
    <w:rsid w:val="00AD5DE6"/>
    <w:rsid w:val="00AE15E8"/>
    <w:rsid w:val="00AE3034"/>
    <w:rsid w:val="00AE3D97"/>
    <w:rsid w:val="00AE593D"/>
    <w:rsid w:val="00AE6673"/>
    <w:rsid w:val="00AF07CF"/>
    <w:rsid w:val="00AF333E"/>
    <w:rsid w:val="00AF45EF"/>
    <w:rsid w:val="00AF795E"/>
    <w:rsid w:val="00B0136F"/>
    <w:rsid w:val="00B027AF"/>
    <w:rsid w:val="00B02ECE"/>
    <w:rsid w:val="00B04111"/>
    <w:rsid w:val="00B05590"/>
    <w:rsid w:val="00B06B96"/>
    <w:rsid w:val="00B07738"/>
    <w:rsid w:val="00B119FE"/>
    <w:rsid w:val="00B13588"/>
    <w:rsid w:val="00B15D5A"/>
    <w:rsid w:val="00B20C08"/>
    <w:rsid w:val="00B30AE3"/>
    <w:rsid w:val="00B32963"/>
    <w:rsid w:val="00B3298B"/>
    <w:rsid w:val="00B331B3"/>
    <w:rsid w:val="00B34C72"/>
    <w:rsid w:val="00B35D59"/>
    <w:rsid w:val="00B36B3D"/>
    <w:rsid w:val="00B37CC5"/>
    <w:rsid w:val="00B40192"/>
    <w:rsid w:val="00B43173"/>
    <w:rsid w:val="00B4497B"/>
    <w:rsid w:val="00B452A1"/>
    <w:rsid w:val="00B53AFD"/>
    <w:rsid w:val="00B55942"/>
    <w:rsid w:val="00B56E42"/>
    <w:rsid w:val="00B63034"/>
    <w:rsid w:val="00B632AB"/>
    <w:rsid w:val="00B6785A"/>
    <w:rsid w:val="00B7330C"/>
    <w:rsid w:val="00B74522"/>
    <w:rsid w:val="00B74F04"/>
    <w:rsid w:val="00B83780"/>
    <w:rsid w:val="00B84888"/>
    <w:rsid w:val="00B84934"/>
    <w:rsid w:val="00B852C1"/>
    <w:rsid w:val="00B8628A"/>
    <w:rsid w:val="00B87EC1"/>
    <w:rsid w:val="00B90336"/>
    <w:rsid w:val="00B94111"/>
    <w:rsid w:val="00B97CEF"/>
    <w:rsid w:val="00BA0482"/>
    <w:rsid w:val="00BA3E72"/>
    <w:rsid w:val="00BA73E9"/>
    <w:rsid w:val="00BA73F8"/>
    <w:rsid w:val="00BB06F7"/>
    <w:rsid w:val="00BB0D43"/>
    <w:rsid w:val="00BB2545"/>
    <w:rsid w:val="00BB4C23"/>
    <w:rsid w:val="00BC2BDE"/>
    <w:rsid w:val="00BC5AE4"/>
    <w:rsid w:val="00BC77BB"/>
    <w:rsid w:val="00BD0477"/>
    <w:rsid w:val="00BD24A0"/>
    <w:rsid w:val="00BD3213"/>
    <w:rsid w:val="00BD3ECE"/>
    <w:rsid w:val="00BD5A33"/>
    <w:rsid w:val="00BD7D41"/>
    <w:rsid w:val="00BE01BD"/>
    <w:rsid w:val="00BE1338"/>
    <w:rsid w:val="00BE1982"/>
    <w:rsid w:val="00BE1A62"/>
    <w:rsid w:val="00BE2176"/>
    <w:rsid w:val="00BE25D9"/>
    <w:rsid w:val="00BE5D48"/>
    <w:rsid w:val="00BE5ED6"/>
    <w:rsid w:val="00BE67A5"/>
    <w:rsid w:val="00BE6F46"/>
    <w:rsid w:val="00BF0BB3"/>
    <w:rsid w:val="00BF34BA"/>
    <w:rsid w:val="00BF4EDF"/>
    <w:rsid w:val="00BF5362"/>
    <w:rsid w:val="00BF6DE7"/>
    <w:rsid w:val="00BF6F4A"/>
    <w:rsid w:val="00BF6FC5"/>
    <w:rsid w:val="00C07261"/>
    <w:rsid w:val="00C10253"/>
    <w:rsid w:val="00C12261"/>
    <w:rsid w:val="00C13225"/>
    <w:rsid w:val="00C1412C"/>
    <w:rsid w:val="00C14ADC"/>
    <w:rsid w:val="00C14EB4"/>
    <w:rsid w:val="00C16426"/>
    <w:rsid w:val="00C1645C"/>
    <w:rsid w:val="00C16D06"/>
    <w:rsid w:val="00C17454"/>
    <w:rsid w:val="00C203AE"/>
    <w:rsid w:val="00C23DD8"/>
    <w:rsid w:val="00C2474B"/>
    <w:rsid w:val="00C27C39"/>
    <w:rsid w:val="00C27D72"/>
    <w:rsid w:val="00C3074A"/>
    <w:rsid w:val="00C31108"/>
    <w:rsid w:val="00C31B71"/>
    <w:rsid w:val="00C33470"/>
    <w:rsid w:val="00C34680"/>
    <w:rsid w:val="00C359EF"/>
    <w:rsid w:val="00C35DEF"/>
    <w:rsid w:val="00C36878"/>
    <w:rsid w:val="00C408D8"/>
    <w:rsid w:val="00C40FA3"/>
    <w:rsid w:val="00C417DA"/>
    <w:rsid w:val="00C4278B"/>
    <w:rsid w:val="00C50136"/>
    <w:rsid w:val="00C52280"/>
    <w:rsid w:val="00C53D9D"/>
    <w:rsid w:val="00C542F3"/>
    <w:rsid w:val="00C575D8"/>
    <w:rsid w:val="00C6031E"/>
    <w:rsid w:val="00C61143"/>
    <w:rsid w:val="00C64571"/>
    <w:rsid w:val="00C705FF"/>
    <w:rsid w:val="00C715B6"/>
    <w:rsid w:val="00C72F67"/>
    <w:rsid w:val="00C75A4D"/>
    <w:rsid w:val="00C76609"/>
    <w:rsid w:val="00C7750D"/>
    <w:rsid w:val="00C81C1A"/>
    <w:rsid w:val="00C82975"/>
    <w:rsid w:val="00C846A2"/>
    <w:rsid w:val="00C8544B"/>
    <w:rsid w:val="00C92871"/>
    <w:rsid w:val="00C92E46"/>
    <w:rsid w:val="00C94A70"/>
    <w:rsid w:val="00C954CB"/>
    <w:rsid w:val="00C97E6B"/>
    <w:rsid w:val="00CA110F"/>
    <w:rsid w:val="00CA17A9"/>
    <w:rsid w:val="00CA30D4"/>
    <w:rsid w:val="00CA3FD2"/>
    <w:rsid w:val="00CA4862"/>
    <w:rsid w:val="00CA51A2"/>
    <w:rsid w:val="00CB1714"/>
    <w:rsid w:val="00CB283D"/>
    <w:rsid w:val="00CB5B75"/>
    <w:rsid w:val="00CB7127"/>
    <w:rsid w:val="00CB75B4"/>
    <w:rsid w:val="00CB7D4D"/>
    <w:rsid w:val="00CC2D34"/>
    <w:rsid w:val="00CC430A"/>
    <w:rsid w:val="00CC44ED"/>
    <w:rsid w:val="00CC4EE1"/>
    <w:rsid w:val="00CC6159"/>
    <w:rsid w:val="00CC76AF"/>
    <w:rsid w:val="00CD1406"/>
    <w:rsid w:val="00CD2F5F"/>
    <w:rsid w:val="00CD3890"/>
    <w:rsid w:val="00CD3B4C"/>
    <w:rsid w:val="00CE3F40"/>
    <w:rsid w:val="00CE5D68"/>
    <w:rsid w:val="00CE7953"/>
    <w:rsid w:val="00CF040C"/>
    <w:rsid w:val="00CF11F7"/>
    <w:rsid w:val="00CF15FC"/>
    <w:rsid w:val="00CF1C40"/>
    <w:rsid w:val="00CF2C10"/>
    <w:rsid w:val="00CF2CEA"/>
    <w:rsid w:val="00CF45FE"/>
    <w:rsid w:val="00CF6953"/>
    <w:rsid w:val="00D0003A"/>
    <w:rsid w:val="00D0102E"/>
    <w:rsid w:val="00D0129B"/>
    <w:rsid w:val="00D021DA"/>
    <w:rsid w:val="00D02D13"/>
    <w:rsid w:val="00D05C12"/>
    <w:rsid w:val="00D10406"/>
    <w:rsid w:val="00D11939"/>
    <w:rsid w:val="00D11D3F"/>
    <w:rsid w:val="00D123A0"/>
    <w:rsid w:val="00D156C4"/>
    <w:rsid w:val="00D16B2D"/>
    <w:rsid w:val="00D171BD"/>
    <w:rsid w:val="00D176A1"/>
    <w:rsid w:val="00D218FE"/>
    <w:rsid w:val="00D2252B"/>
    <w:rsid w:val="00D22C24"/>
    <w:rsid w:val="00D24CD9"/>
    <w:rsid w:val="00D27E05"/>
    <w:rsid w:val="00D42DF4"/>
    <w:rsid w:val="00D43339"/>
    <w:rsid w:val="00D43E11"/>
    <w:rsid w:val="00D44963"/>
    <w:rsid w:val="00D45A8F"/>
    <w:rsid w:val="00D45BB7"/>
    <w:rsid w:val="00D51C10"/>
    <w:rsid w:val="00D52FB6"/>
    <w:rsid w:val="00D56FAF"/>
    <w:rsid w:val="00D600AA"/>
    <w:rsid w:val="00D63134"/>
    <w:rsid w:val="00D674A4"/>
    <w:rsid w:val="00D67535"/>
    <w:rsid w:val="00D67D67"/>
    <w:rsid w:val="00D71153"/>
    <w:rsid w:val="00D75125"/>
    <w:rsid w:val="00D770E4"/>
    <w:rsid w:val="00D8348E"/>
    <w:rsid w:val="00D84041"/>
    <w:rsid w:val="00D849D9"/>
    <w:rsid w:val="00D86058"/>
    <w:rsid w:val="00D86A98"/>
    <w:rsid w:val="00D86E1E"/>
    <w:rsid w:val="00D9151B"/>
    <w:rsid w:val="00D94766"/>
    <w:rsid w:val="00D95B9B"/>
    <w:rsid w:val="00D96A99"/>
    <w:rsid w:val="00D97F99"/>
    <w:rsid w:val="00DA1D58"/>
    <w:rsid w:val="00DA36AE"/>
    <w:rsid w:val="00DA6203"/>
    <w:rsid w:val="00DA68CB"/>
    <w:rsid w:val="00DA6B0B"/>
    <w:rsid w:val="00DA7738"/>
    <w:rsid w:val="00DB0FA7"/>
    <w:rsid w:val="00DB2965"/>
    <w:rsid w:val="00DB2DB3"/>
    <w:rsid w:val="00DB3E31"/>
    <w:rsid w:val="00DB6AF0"/>
    <w:rsid w:val="00DC010C"/>
    <w:rsid w:val="00DC14C2"/>
    <w:rsid w:val="00DC2265"/>
    <w:rsid w:val="00DC2E17"/>
    <w:rsid w:val="00DC3F6F"/>
    <w:rsid w:val="00DC62BE"/>
    <w:rsid w:val="00DC7AC7"/>
    <w:rsid w:val="00DD02E4"/>
    <w:rsid w:val="00DD07FA"/>
    <w:rsid w:val="00DD175A"/>
    <w:rsid w:val="00DD58B2"/>
    <w:rsid w:val="00DD61E1"/>
    <w:rsid w:val="00DD6810"/>
    <w:rsid w:val="00DE1189"/>
    <w:rsid w:val="00DE1AEF"/>
    <w:rsid w:val="00DE5D5B"/>
    <w:rsid w:val="00DE6F40"/>
    <w:rsid w:val="00DE7674"/>
    <w:rsid w:val="00DF0E2D"/>
    <w:rsid w:val="00DF24A3"/>
    <w:rsid w:val="00DF263A"/>
    <w:rsid w:val="00DF4037"/>
    <w:rsid w:val="00DF51CE"/>
    <w:rsid w:val="00DF680B"/>
    <w:rsid w:val="00E00202"/>
    <w:rsid w:val="00E01A9C"/>
    <w:rsid w:val="00E01C90"/>
    <w:rsid w:val="00E03ED2"/>
    <w:rsid w:val="00E06F8A"/>
    <w:rsid w:val="00E14492"/>
    <w:rsid w:val="00E1470E"/>
    <w:rsid w:val="00E15BD8"/>
    <w:rsid w:val="00E16974"/>
    <w:rsid w:val="00E17098"/>
    <w:rsid w:val="00E20B1D"/>
    <w:rsid w:val="00E2191F"/>
    <w:rsid w:val="00E21DCF"/>
    <w:rsid w:val="00E236F7"/>
    <w:rsid w:val="00E26F60"/>
    <w:rsid w:val="00E27CB3"/>
    <w:rsid w:val="00E3244C"/>
    <w:rsid w:val="00E401D1"/>
    <w:rsid w:val="00E40DC6"/>
    <w:rsid w:val="00E41595"/>
    <w:rsid w:val="00E41907"/>
    <w:rsid w:val="00E4257F"/>
    <w:rsid w:val="00E43F69"/>
    <w:rsid w:val="00E44D29"/>
    <w:rsid w:val="00E47823"/>
    <w:rsid w:val="00E50218"/>
    <w:rsid w:val="00E50956"/>
    <w:rsid w:val="00E5165A"/>
    <w:rsid w:val="00E51B88"/>
    <w:rsid w:val="00E5527D"/>
    <w:rsid w:val="00E55A6D"/>
    <w:rsid w:val="00E60A55"/>
    <w:rsid w:val="00E60DF0"/>
    <w:rsid w:val="00E67E23"/>
    <w:rsid w:val="00E71871"/>
    <w:rsid w:val="00E721D0"/>
    <w:rsid w:val="00E75CCF"/>
    <w:rsid w:val="00E762D7"/>
    <w:rsid w:val="00E76675"/>
    <w:rsid w:val="00E81E1F"/>
    <w:rsid w:val="00E8228E"/>
    <w:rsid w:val="00E8259F"/>
    <w:rsid w:val="00E83E1E"/>
    <w:rsid w:val="00E85FFB"/>
    <w:rsid w:val="00E860AB"/>
    <w:rsid w:val="00E8706C"/>
    <w:rsid w:val="00E87356"/>
    <w:rsid w:val="00E875BE"/>
    <w:rsid w:val="00E906BC"/>
    <w:rsid w:val="00E90FA6"/>
    <w:rsid w:val="00E915F3"/>
    <w:rsid w:val="00E91C63"/>
    <w:rsid w:val="00E9380B"/>
    <w:rsid w:val="00E953A6"/>
    <w:rsid w:val="00E955F2"/>
    <w:rsid w:val="00E97CFC"/>
    <w:rsid w:val="00E97EBE"/>
    <w:rsid w:val="00EB3031"/>
    <w:rsid w:val="00EB3E7B"/>
    <w:rsid w:val="00EB60FF"/>
    <w:rsid w:val="00EB7701"/>
    <w:rsid w:val="00EB7BD9"/>
    <w:rsid w:val="00EC29CB"/>
    <w:rsid w:val="00EC2CF9"/>
    <w:rsid w:val="00EC484D"/>
    <w:rsid w:val="00EC4CA0"/>
    <w:rsid w:val="00EC5F01"/>
    <w:rsid w:val="00ED1951"/>
    <w:rsid w:val="00ED2516"/>
    <w:rsid w:val="00ED61F9"/>
    <w:rsid w:val="00ED6DF7"/>
    <w:rsid w:val="00EE7A00"/>
    <w:rsid w:val="00EE7FE4"/>
    <w:rsid w:val="00EF30DE"/>
    <w:rsid w:val="00EF4B40"/>
    <w:rsid w:val="00EF60D4"/>
    <w:rsid w:val="00EF7734"/>
    <w:rsid w:val="00EF7D97"/>
    <w:rsid w:val="00F002B8"/>
    <w:rsid w:val="00F065C6"/>
    <w:rsid w:val="00F12463"/>
    <w:rsid w:val="00F14147"/>
    <w:rsid w:val="00F14BB3"/>
    <w:rsid w:val="00F14D90"/>
    <w:rsid w:val="00F162A2"/>
    <w:rsid w:val="00F1684B"/>
    <w:rsid w:val="00F20A64"/>
    <w:rsid w:val="00F20C31"/>
    <w:rsid w:val="00F27444"/>
    <w:rsid w:val="00F274CF"/>
    <w:rsid w:val="00F27528"/>
    <w:rsid w:val="00F32286"/>
    <w:rsid w:val="00F348FF"/>
    <w:rsid w:val="00F4036E"/>
    <w:rsid w:val="00F46EBA"/>
    <w:rsid w:val="00F50D13"/>
    <w:rsid w:val="00F514D9"/>
    <w:rsid w:val="00F51F4D"/>
    <w:rsid w:val="00F54823"/>
    <w:rsid w:val="00F56174"/>
    <w:rsid w:val="00F563AC"/>
    <w:rsid w:val="00F61B24"/>
    <w:rsid w:val="00F62392"/>
    <w:rsid w:val="00F63377"/>
    <w:rsid w:val="00F647FF"/>
    <w:rsid w:val="00F657B7"/>
    <w:rsid w:val="00F660F5"/>
    <w:rsid w:val="00F6760E"/>
    <w:rsid w:val="00F709D7"/>
    <w:rsid w:val="00F75B62"/>
    <w:rsid w:val="00F76AAC"/>
    <w:rsid w:val="00F7706A"/>
    <w:rsid w:val="00F818C7"/>
    <w:rsid w:val="00F82E75"/>
    <w:rsid w:val="00F84294"/>
    <w:rsid w:val="00F85045"/>
    <w:rsid w:val="00F85CC4"/>
    <w:rsid w:val="00F85E8D"/>
    <w:rsid w:val="00F90EB0"/>
    <w:rsid w:val="00F9222F"/>
    <w:rsid w:val="00F93949"/>
    <w:rsid w:val="00F93E2E"/>
    <w:rsid w:val="00F9481D"/>
    <w:rsid w:val="00F94855"/>
    <w:rsid w:val="00F97C6F"/>
    <w:rsid w:val="00FA1A61"/>
    <w:rsid w:val="00FA24A8"/>
    <w:rsid w:val="00FA298A"/>
    <w:rsid w:val="00FA38C0"/>
    <w:rsid w:val="00FA739D"/>
    <w:rsid w:val="00FB0FCE"/>
    <w:rsid w:val="00FB47E1"/>
    <w:rsid w:val="00FB51B5"/>
    <w:rsid w:val="00FB55B2"/>
    <w:rsid w:val="00FB6180"/>
    <w:rsid w:val="00FC0943"/>
    <w:rsid w:val="00FC0ADA"/>
    <w:rsid w:val="00FC1638"/>
    <w:rsid w:val="00FC1AE2"/>
    <w:rsid w:val="00FC234C"/>
    <w:rsid w:val="00FC275F"/>
    <w:rsid w:val="00FC295A"/>
    <w:rsid w:val="00FC57E4"/>
    <w:rsid w:val="00FC6CF2"/>
    <w:rsid w:val="00FC749A"/>
    <w:rsid w:val="00FD0FC3"/>
    <w:rsid w:val="00FD6E2C"/>
    <w:rsid w:val="00FD797C"/>
    <w:rsid w:val="00FE0809"/>
    <w:rsid w:val="00FE3BEC"/>
    <w:rsid w:val="00FE3E39"/>
    <w:rsid w:val="00FE6DBF"/>
    <w:rsid w:val="00FE7D64"/>
    <w:rsid w:val="00FF2F71"/>
    <w:rsid w:val="00FF40C2"/>
    <w:rsid w:val="00FF4132"/>
    <w:rsid w:val="00FF58FD"/>
    <w:rsid w:val="00FF5F74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22627F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73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2829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2985"/>
    <w:rPr>
      <w:rFonts w:ascii="Tahoma" w:hAnsi="Tahoma" w:cs="Tahoma"/>
      <w:sz w:val="16"/>
      <w:szCs w:val="16"/>
    </w:rPr>
  </w:style>
  <w:style w:type="paragraph" w:styleId="a5">
    <w:name w:val="List Paragraph"/>
    <w:aliases w:val="1. Абзац списка,List Paragraph,List Paragraph1"/>
    <w:basedOn w:val="a"/>
    <w:qFormat/>
    <w:rsid w:val="0011357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81A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81A8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8">
    <w:name w:val="Body Text"/>
    <w:basedOn w:val="a"/>
    <w:link w:val="a9"/>
    <w:unhideWhenUsed/>
    <w:rsid w:val="00981A8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81A8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5">
    <w:name w:val="Font Style15"/>
    <w:basedOn w:val="a0"/>
    <w:rsid w:val="00981A8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nhideWhenUsed/>
    <w:rsid w:val="00981A86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367A97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367A97"/>
    <w:rPr>
      <w:sz w:val="24"/>
      <w:szCs w:val="24"/>
      <w:lang w:val="uk-UA"/>
    </w:rPr>
  </w:style>
  <w:style w:type="paragraph" w:customStyle="1" w:styleId="11">
    <w:name w:val="Абзац списка1"/>
    <w:basedOn w:val="a"/>
    <w:qFormat/>
    <w:rsid w:val="00367A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d">
    <w:name w:val="Body Text Indent"/>
    <w:basedOn w:val="a"/>
    <w:link w:val="ae"/>
    <w:uiPriority w:val="99"/>
    <w:unhideWhenUsed/>
    <w:rsid w:val="00CB1714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CB1714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BA73E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  <w:style w:type="character" w:customStyle="1" w:styleId="usercontent">
    <w:name w:val="usercontent"/>
    <w:basedOn w:val="a0"/>
    <w:rsid w:val="00BA73E9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BA73E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A73E9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">
    <w:name w:val="Normal (Web)"/>
    <w:aliases w:val="Обычный (Web)"/>
    <w:basedOn w:val="a"/>
    <w:uiPriority w:val="99"/>
    <w:unhideWhenUsed/>
    <w:rsid w:val="00CE5D68"/>
    <w:pPr>
      <w:spacing w:before="100" w:beforeAutospacing="1" w:after="100" w:afterAutospacing="1"/>
    </w:pPr>
    <w:rPr>
      <w:lang w:val="ru-RU" w:eastAsia="uk-UA"/>
    </w:rPr>
  </w:style>
  <w:style w:type="table" w:styleId="af0">
    <w:name w:val="Table Grid"/>
    <w:basedOn w:val="a1"/>
    <w:rsid w:val="00CE5D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rsid w:val="00CE5D68"/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2B2F90"/>
  </w:style>
  <w:style w:type="character" w:customStyle="1" w:styleId="10">
    <w:name w:val="Заголовок 1 Знак"/>
    <w:basedOn w:val="a0"/>
    <w:link w:val="1"/>
    <w:rsid w:val="0022627F"/>
    <w:rPr>
      <w:b/>
      <w:bCs/>
      <w:sz w:val="28"/>
      <w:szCs w:val="24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627F"/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 Char Знак Знак Char Знак Знак Знак Знак Знак Знак Знак Знак Знак Знак Знак Знак Знак Знак Знак Знак"/>
    <w:basedOn w:val="a"/>
    <w:rsid w:val="0022627F"/>
    <w:rPr>
      <w:rFonts w:ascii="Verdana" w:hAnsi="Verdana"/>
      <w:sz w:val="20"/>
      <w:szCs w:val="20"/>
      <w:lang w:val="en-US" w:eastAsia="en-US"/>
    </w:rPr>
  </w:style>
  <w:style w:type="character" w:styleId="af1">
    <w:name w:val="FollowedHyperlink"/>
    <w:rsid w:val="002262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vest.kie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C534-CBDE-4678-B93E-F64E19C4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5918</Words>
  <Characters>33734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guekmda</Company>
  <LinksUpToDate>false</LinksUpToDate>
  <CharactersWithSpaces>39573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Балуєв Сергій Борисович</cp:lastModifiedBy>
  <cp:revision>2</cp:revision>
  <cp:lastPrinted>2015-07-03T11:11:00Z</cp:lastPrinted>
  <dcterms:created xsi:type="dcterms:W3CDTF">2015-07-28T08:34:00Z</dcterms:created>
  <dcterms:modified xsi:type="dcterms:W3CDTF">2015-07-28T08:34:00Z</dcterms:modified>
</cp:coreProperties>
</file>