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CF" w:rsidRDefault="007755CF" w:rsidP="007755CF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7755C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Зразок 1</w:t>
      </w:r>
    </w:p>
    <w:p w:rsidR="007755CF" w:rsidRPr="007755CF" w:rsidRDefault="007755CF" w:rsidP="007755CF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AB0F92" w:rsidRDefault="00AB0F92" w:rsidP="00351E7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Опис інвестиційної програми( проекту) </w:t>
      </w:r>
    </w:p>
    <w:p w:rsidR="00701C13" w:rsidRDefault="00AB0F92" w:rsidP="00351E7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351E77" w:rsidRPr="008E22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Реконструкція з прибудовою загальноосвітньої школи № </w:t>
      </w:r>
      <w:r w:rsidR="00A46EFC">
        <w:rPr>
          <w:rFonts w:ascii="Times New Roman" w:hAnsi="Times New Roman" w:cs="Times New Roman"/>
          <w:b/>
          <w:sz w:val="28"/>
          <w:szCs w:val="28"/>
          <w:lang w:val="uk-UA"/>
        </w:rPr>
        <w:t>...</w:t>
      </w:r>
      <w:r w:rsidR="00351E77" w:rsidRPr="008E22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</w:t>
      </w:r>
      <w:r w:rsidR="00A46EFC">
        <w:rPr>
          <w:rFonts w:ascii="Times New Roman" w:hAnsi="Times New Roman" w:cs="Times New Roman"/>
          <w:b/>
          <w:sz w:val="28"/>
          <w:szCs w:val="28"/>
          <w:lang w:val="uk-UA"/>
        </w:rPr>
        <w:t>....</w:t>
      </w:r>
      <w:r w:rsidR="00351E77" w:rsidRPr="008E22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районі </w:t>
      </w:r>
      <w:proofErr w:type="spellStart"/>
      <w:r w:rsidR="00351E77" w:rsidRPr="008E2246">
        <w:rPr>
          <w:rFonts w:ascii="Times New Roman" w:hAnsi="Times New Roman" w:cs="Times New Roman"/>
          <w:b/>
          <w:sz w:val="28"/>
          <w:szCs w:val="28"/>
          <w:lang w:val="uk-UA"/>
        </w:rPr>
        <w:t>м.Києва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F4AEF" w:rsidRDefault="007F4AEF" w:rsidP="00351E7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0F92" w:rsidRPr="00324401" w:rsidRDefault="00AB0F92" w:rsidP="00AB0F9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22B9">
        <w:rPr>
          <w:rFonts w:ascii="Times New Roman" w:hAnsi="Times New Roman" w:cs="Times New Roman"/>
          <w:b/>
          <w:sz w:val="28"/>
          <w:szCs w:val="28"/>
          <w:lang w:val="uk-UA"/>
        </w:rPr>
        <w:t>1.Основні проблеми, що спричинили необхідність реалізації</w:t>
      </w:r>
      <w:r w:rsidRPr="003244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інвестиційної програми( проекту) та обґрунтування мети та доцільності  їх реалізації, очікувані результати реалізації  інвестиційного проекту.  </w:t>
      </w:r>
    </w:p>
    <w:p w:rsidR="00AB0F92" w:rsidRDefault="00AB0F92" w:rsidP="00515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Реконструкція  з прибудовою школи </w:t>
      </w:r>
      <w:r w:rsidRPr="002163B0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з метою реалізації державної політики у сфері освіти  для задоволення потреб населення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Дніпровського району </w:t>
      </w:r>
      <w:r w:rsidRPr="002163B0">
        <w:rPr>
          <w:rFonts w:ascii="Times New Roman" w:hAnsi="Times New Roman" w:cs="Times New Roman"/>
          <w:sz w:val="28"/>
          <w:szCs w:val="28"/>
          <w:lang w:val="uk-UA"/>
        </w:rPr>
        <w:t xml:space="preserve">  у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</w:t>
      </w:r>
      <w:r w:rsidR="00515795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закладах</w:t>
      </w:r>
      <w:r w:rsidR="00874DCC">
        <w:rPr>
          <w:rFonts w:ascii="Times New Roman" w:hAnsi="Times New Roman" w:cs="Times New Roman"/>
          <w:sz w:val="28"/>
          <w:szCs w:val="28"/>
          <w:lang w:val="uk-UA"/>
        </w:rPr>
        <w:t xml:space="preserve"> та  з метою  приведення у належний стан приміщень існуючої школи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47EB" w:rsidRDefault="00AB0F92" w:rsidP="00515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Проектна потужність школи -1000 учнівських місць</w:t>
      </w:r>
      <w:r w:rsidR="0051579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т.ч. приріст – 400 учнівських місць.</w:t>
      </w:r>
      <w:r w:rsidR="007447EB" w:rsidRPr="002163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0F92" w:rsidRDefault="007447EB" w:rsidP="00515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3B0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рахунок </w:t>
      </w:r>
      <w:r w:rsidRPr="002163B0"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163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школи 7412 мешканців лівобережжя будуть забезпечені </w:t>
      </w:r>
      <w:r w:rsidR="00515795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загальноосвітнім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5795">
        <w:rPr>
          <w:rFonts w:ascii="Times New Roman" w:hAnsi="Times New Roman" w:cs="Times New Roman"/>
          <w:sz w:val="28"/>
          <w:szCs w:val="28"/>
          <w:lang w:val="uk-UA"/>
        </w:rPr>
        <w:t>навчальним закладом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0F92" w:rsidRDefault="00AB0F92" w:rsidP="00AB0F9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44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Територія, на якій буде реалізовано інвестиційну програму (проект). </w:t>
      </w:r>
    </w:p>
    <w:p w:rsidR="008E2246" w:rsidRDefault="00B95512" w:rsidP="007447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Земельна ділянка </w:t>
      </w:r>
      <w:r w:rsidR="00515795">
        <w:rPr>
          <w:rFonts w:ascii="Times New Roman" w:hAnsi="Times New Roman" w:cs="Times New Roman"/>
          <w:sz w:val="28"/>
          <w:szCs w:val="28"/>
          <w:lang w:val="uk-UA"/>
        </w:rPr>
        <w:t>на вул.</w:t>
      </w:r>
      <w:r w:rsidR="004012B7">
        <w:rPr>
          <w:rFonts w:ascii="Times New Roman" w:hAnsi="Times New Roman" w:cs="Times New Roman"/>
          <w:sz w:val="28"/>
          <w:szCs w:val="28"/>
          <w:lang w:val="uk-UA"/>
        </w:rPr>
        <w:t>....</w:t>
      </w:r>
      <w:r w:rsidR="00515795">
        <w:rPr>
          <w:rFonts w:ascii="Times New Roman" w:hAnsi="Times New Roman" w:cs="Times New Roman"/>
          <w:sz w:val="28"/>
          <w:szCs w:val="28"/>
          <w:lang w:val="uk-UA"/>
        </w:rPr>
        <w:t xml:space="preserve">  у </w:t>
      </w:r>
      <w:r w:rsidR="004012B7">
        <w:rPr>
          <w:rFonts w:ascii="Times New Roman" w:hAnsi="Times New Roman" w:cs="Times New Roman"/>
          <w:sz w:val="28"/>
          <w:szCs w:val="28"/>
          <w:lang w:val="uk-UA"/>
        </w:rPr>
        <w:t>...</w:t>
      </w:r>
      <w:r w:rsidR="00515795">
        <w:rPr>
          <w:rFonts w:ascii="Times New Roman" w:hAnsi="Times New Roman" w:cs="Times New Roman"/>
          <w:sz w:val="28"/>
          <w:szCs w:val="28"/>
          <w:lang w:val="uk-UA"/>
        </w:rPr>
        <w:t xml:space="preserve"> районі </w:t>
      </w:r>
      <w:proofErr w:type="spellStart"/>
      <w:r w:rsidR="00515795">
        <w:rPr>
          <w:rFonts w:ascii="Times New Roman" w:hAnsi="Times New Roman" w:cs="Times New Roman"/>
          <w:sz w:val="28"/>
          <w:szCs w:val="28"/>
          <w:lang w:val="uk-UA"/>
        </w:rPr>
        <w:t>м.Києва</w:t>
      </w:r>
      <w:proofErr w:type="spellEnd"/>
      <w:r w:rsidR="005157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відведена  </w:t>
      </w:r>
      <w:r w:rsidR="004012B7">
        <w:rPr>
          <w:rFonts w:ascii="Times New Roman" w:hAnsi="Times New Roman" w:cs="Times New Roman"/>
          <w:sz w:val="28"/>
          <w:szCs w:val="28"/>
          <w:lang w:val="uk-UA"/>
        </w:rPr>
        <w:t xml:space="preserve">(кому)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рішенням Київської міської ради від </w:t>
      </w:r>
      <w:r w:rsidR="004012B7">
        <w:rPr>
          <w:rFonts w:ascii="Times New Roman" w:hAnsi="Times New Roman" w:cs="Times New Roman"/>
          <w:sz w:val="28"/>
          <w:szCs w:val="28"/>
          <w:lang w:val="uk-UA"/>
        </w:rPr>
        <w:t>...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4012B7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012B7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47EB" w:rsidRDefault="007447EB" w:rsidP="007447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3B0">
        <w:rPr>
          <w:rFonts w:ascii="Times New Roman" w:hAnsi="Times New Roman" w:cs="Times New Roman"/>
          <w:sz w:val="28"/>
          <w:szCs w:val="28"/>
          <w:lang w:val="uk-UA"/>
        </w:rPr>
        <w:t>Згідно з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озпорядженням </w:t>
      </w:r>
      <w:r w:rsidRPr="002163B0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адміністрації </w:t>
      </w:r>
      <w:r w:rsidRPr="002163B0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0601A6">
        <w:rPr>
          <w:rFonts w:ascii="Times New Roman" w:hAnsi="Times New Roman" w:cs="Times New Roman"/>
          <w:sz w:val="28"/>
          <w:szCs w:val="28"/>
          <w:lang w:val="uk-UA"/>
        </w:rPr>
        <w:t>...</w:t>
      </w:r>
      <w:r w:rsidRPr="002163B0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0601A6">
        <w:rPr>
          <w:rFonts w:ascii="Times New Roman" w:hAnsi="Times New Roman" w:cs="Times New Roman"/>
          <w:sz w:val="28"/>
          <w:szCs w:val="28"/>
          <w:lang w:val="uk-UA"/>
        </w:rPr>
        <w:t>...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63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01A6">
        <w:rPr>
          <w:rFonts w:ascii="Times New Roman" w:hAnsi="Times New Roman" w:cs="Times New Roman"/>
          <w:sz w:val="28"/>
          <w:szCs w:val="28"/>
          <w:lang w:val="uk-UA"/>
        </w:rPr>
        <w:t xml:space="preserve">(кому)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передано функції замовника по реконструкції з прибудовою  до існуючої  школи № </w:t>
      </w:r>
      <w:r w:rsidR="000601A6">
        <w:rPr>
          <w:rFonts w:ascii="Times New Roman" w:hAnsi="Times New Roman" w:cs="Times New Roman"/>
          <w:sz w:val="28"/>
          <w:szCs w:val="28"/>
          <w:lang w:val="uk-UA"/>
        </w:rPr>
        <w:t>...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вул.</w:t>
      </w:r>
      <w:r w:rsidR="000601A6">
        <w:rPr>
          <w:rFonts w:ascii="Times New Roman" w:hAnsi="Times New Roman" w:cs="Times New Roman"/>
          <w:sz w:val="28"/>
          <w:szCs w:val="28"/>
          <w:lang w:val="uk-UA"/>
        </w:rPr>
        <w:t>...</w:t>
      </w:r>
      <w:r w:rsidRPr="002163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0601A6">
        <w:rPr>
          <w:rFonts w:ascii="Times New Roman" w:hAnsi="Times New Roman" w:cs="Times New Roman"/>
          <w:sz w:val="28"/>
          <w:szCs w:val="28"/>
          <w:lang w:val="uk-UA"/>
        </w:rPr>
        <w:t>...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районі.</w:t>
      </w:r>
    </w:p>
    <w:p w:rsidR="00AB0F92" w:rsidRDefault="00AB0F92" w:rsidP="00AB0F9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4401">
        <w:rPr>
          <w:rFonts w:ascii="Times New Roman" w:hAnsi="Times New Roman" w:cs="Times New Roman"/>
          <w:b/>
          <w:sz w:val="28"/>
          <w:szCs w:val="28"/>
          <w:lang w:val="uk-UA"/>
        </w:rPr>
        <w:t>3. Строк реалізації проекту.</w:t>
      </w:r>
    </w:p>
    <w:p w:rsidR="007447EB" w:rsidRDefault="00AB0F92" w:rsidP="00AB0F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401">
        <w:rPr>
          <w:rFonts w:ascii="Times New Roman" w:hAnsi="Times New Roman" w:cs="Times New Roman"/>
          <w:sz w:val="28"/>
          <w:szCs w:val="28"/>
          <w:lang w:val="uk-UA"/>
        </w:rPr>
        <w:t>Проект планується реалізувати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AF77BB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AF77BB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роках.</w:t>
      </w:r>
      <w:r w:rsidR="007447EB">
        <w:rPr>
          <w:rFonts w:ascii="Times New Roman" w:hAnsi="Times New Roman" w:cs="Times New Roman"/>
          <w:sz w:val="28"/>
          <w:szCs w:val="28"/>
          <w:lang w:val="uk-UA"/>
        </w:rPr>
        <w:t xml:space="preserve"> При наявності необхідних коштів об’єкт буде введено в експлуатацію до нового навчального року.</w:t>
      </w:r>
    </w:p>
    <w:p w:rsidR="00AB0F92" w:rsidRDefault="00AB0F92" w:rsidP="00AB0F9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5177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5177">
        <w:rPr>
          <w:rFonts w:ascii="Times New Roman" w:hAnsi="Times New Roman" w:cs="Times New Roman"/>
          <w:b/>
          <w:sz w:val="28"/>
          <w:szCs w:val="28"/>
          <w:lang w:val="uk-UA"/>
        </w:rPr>
        <w:t>Наявність експертних висновків, погоджень, сертифікатів, документів дозвільного характеру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B0F92" w:rsidRDefault="00AB0F92" w:rsidP="00515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3B0">
        <w:rPr>
          <w:rFonts w:ascii="Times New Roman" w:hAnsi="Times New Roman" w:cs="Times New Roman"/>
          <w:sz w:val="28"/>
          <w:szCs w:val="28"/>
          <w:lang w:val="uk-UA"/>
        </w:rPr>
        <w:t xml:space="preserve">Позитивний висновок комплексної  державної експертизи видано </w:t>
      </w:r>
      <w:r>
        <w:rPr>
          <w:rFonts w:ascii="Times New Roman" w:hAnsi="Times New Roman" w:cs="Times New Roman"/>
          <w:sz w:val="28"/>
          <w:szCs w:val="28"/>
          <w:lang w:val="uk-UA"/>
        </w:rPr>
        <w:t>службою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Київдержекспертиза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6B3F9F">
        <w:rPr>
          <w:rFonts w:ascii="Times New Roman" w:hAnsi="Times New Roman" w:cs="Times New Roman"/>
          <w:sz w:val="28"/>
          <w:szCs w:val="28"/>
          <w:lang w:val="uk-UA"/>
        </w:rPr>
        <w:t xml:space="preserve"> (дата, номер)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36853" w:rsidRDefault="008E2246" w:rsidP="00A368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3B0">
        <w:rPr>
          <w:rFonts w:ascii="Times New Roman" w:hAnsi="Times New Roman" w:cs="Times New Roman"/>
          <w:sz w:val="28"/>
          <w:szCs w:val="28"/>
          <w:lang w:val="uk-UA"/>
        </w:rPr>
        <w:t xml:space="preserve">Проектно-кошторисна документація на будівництво  затверджена розпорядженням Київської міської державної документації </w:t>
      </w:r>
      <w:r w:rsidR="005157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6853">
        <w:rPr>
          <w:rFonts w:ascii="Times New Roman" w:hAnsi="Times New Roman" w:cs="Times New Roman"/>
          <w:sz w:val="28"/>
          <w:szCs w:val="28"/>
          <w:lang w:val="uk-UA"/>
        </w:rPr>
        <w:t xml:space="preserve">(дата, номер). </w:t>
      </w:r>
    </w:p>
    <w:p w:rsidR="00AB0F92" w:rsidRDefault="00515795" w:rsidP="0051579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0F92" w:rsidRPr="005A5177">
        <w:rPr>
          <w:rFonts w:ascii="Times New Roman" w:hAnsi="Times New Roman" w:cs="Times New Roman"/>
          <w:b/>
          <w:sz w:val="28"/>
          <w:szCs w:val="28"/>
          <w:lang w:val="uk-UA"/>
        </w:rPr>
        <w:t>5. Орієнтований обсяг витрат</w:t>
      </w:r>
      <w:r w:rsidR="007F79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B0F92" w:rsidRPr="005A5177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proofErr w:type="spellStart"/>
      <w:r w:rsidR="00AB0F92" w:rsidRPr="005A5177">
        <w:rPr>
          <w:rFonts w:ascii="Times New Roman" w:hAnsi="Times New Roman" w:cs="Times New Roman"/>
          <w:b/>
          <w:sz w:val="28"/>
          <w:szCs w:val="28"/>
          <w:lang w:val="uk-UA"/>
        </w:rPr>
        <w:t>тис.грн</w:t>
      </w:r>
      <w:proofErr w:type="spellEnd"/>
      <w:r w:rsidR="00AB0F92" w:rsidRPr="005A5177">
        <w:rPr>
          <w:rFonts w:ascii="Times New Roman" w:hAnsi="Times New Roman" w:cs="Times New Roman"/>
          <w:b/>
          <w:sz w:val="28"/>
          <w:szCs w:val="28"/>
          <w:lang w:val="uk-UA"/>
        </w:rPr>
        <w:t>.) для реалізації</w:t>
      </w:r>
      <w:r w:rsidR="00AB0F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ін</w:t>
      </w:r>
      <w:r w:rsidR="00AB0F92" w:rsidRPr="005A51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вестиційного проекту. </w:t>
      </w:r>
    </w:p>
    <w:p w:rsidR="00AB0F92" w:rsidRPr="002163B0" w:rsidRDefault="00AB0F92" w:rsidP="00515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3B0">
        <w:rPr>
          <w:rFonts w:ascii="Times New Roman" w:hAnsi="Times New Roman" w:cs="Times New Roman"/>
          <w:sz w:val="28"/>
          <w:szCs w:val="28"/>
          <w:lang w:val="uk-UA"/>
        </w:rPr>
        <w:t xml:space="preserve">Загальна кошторисна вартість будівництва -  </w:t>
      </w:r>
      <w:r w:rsidR="00A36853">
        <w:rPr>
          <w:rFonts w:ascii="Times New Roman" w:hAnsi="Times New Roman" w:cs="Times New Roman"/>
          <w:sz w:val="28"/>
          <w:szCs w:val="28"/>
          <w:lang w:val="uk-UA"/>
        </w:rPr>
        <w:t>.....</w:t>
      </w:r>
      <w:r w:rsidRPr="002163B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163B0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2163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0F92" w:rsidRDefault="00AB0F92" w:rsidP="00515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3B0">
        <w:rPr>
          <w:rFonts w:ascii="Times New Roman" w:hAnsi="Times New Roman" w:cs="Times New Roman"/>
          <w:sz w:val="28"/>
          <w:szCs w:val="28"/>
          <w:lang w:val="uk-UA"/>
        </w:rPr>
        <w:t>Для завершення реалізації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201</w:t>
      </w:r>
      <w:r w:rsidR="00A36853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Pr="002163B0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</w:t>
      </w:r>
      <w:r w:rsidR="00A36853">
        <w:rPr>
          <w:rFonts w:ascii="Times New Roman" w:hAnsi="Times New Roman" w:cs="Times New Roman"/>
          <w:sz w:val="28"/>
          <w:szCs w:val="28"/>
          <w:lang w:val="uk-UA"/>
        </w:rPr>
        <w:t xml:space="preserve"> ...</w:t>
      </w:r>
      <w:r w:rsidR="005157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163B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E2246" w:rsidRPr="002163B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B2743" w:rsidRDefault="00AB0F92" w:rsidP="007F79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6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Обсяг використаних ресурсів, їх опис, ступінь будівельної готовності. </w:t>
      </w:r>
      <w:r w:rsidR="008E2246" w:rsidRPr="002163B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95512" w:rsidRDefault="001B2743" w:rsidP="00515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Будівництво школи було розпочато</w:t>
      </w:r>
      <w:r w:rsidR="00A36853">
        <w:rPr>
          <w:rFonts w:ascii="Times New Roman" w:hAnsi="Times New Roman" w:cs="Times New Roman"/>
          <w:sz w:val="28"/>
          <w:szCs w:val="28"/>
          <w:lang w:val="uk-UA"/>
        </w:rPr>
        <w:t xml:space="preserve"> (ким)</w:t>
      </w:r>
      <w:r>
        <w:rPr>
          <w:rFonts w:ascii="Times New Roman" w:hAnsi="Times New Roman" w:cs="Times New Roman"/>
          <w:sz w:val="28"/>
          <w:szCs w:val="28"/>
          <w:lang w:val="uk-UA"/>
        </w:rPr>
        <w:t>, але у зв’язку з відсутністю належного фінансування  проводилось повільно. Станом на 01.01.201</w:t>
      </w:r>
      <w:r w:rsidR="00A36853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освоєно  </w:t>
      </w:r>
      <w:r w:rsidR="00B955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6853">
        <w:rPr>
          <w:rFonts w:ascii="Times New Roman" w:hAnsi="Times New Roman" w:cs="Times New Roman"/>
          <w:sz w:val="28"/>
          <w:szCs w:val="28"/>
          <w:lang w:val="uk-UA"/>
        </w:rPr>
        <w:t xml:space="preserve">...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2246" w:rsidRDefault="00B95512" w:rsidP="00515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Програмою економічного </w:t>
      </w:r>
      <w:r w:rsidR="00A36853">
        <w:rPr>
          <w:rFonts w:ascii="Times New Roman" w:hAnsi="Times New Roman" w:cs="Times New Roman"/>
          <w:sz w:val="28"/>
          <w:szCs w:val="28"/>
          <w:lang w:val="uk-UA"/>
        </w:rPr>
        <w:t xml:space="preserve">і соціального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розвитку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м.Києва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201</w:t>
      </w:r>
      <w:r w:rsidR="00A36853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на будівництво школи передбачено</w:t>
      </w:r>
      <w:r w:rsidR="005157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2000</w:t>
      </w:r>
      <w:r w:rsidR="00515795">
        <w:rPr>
          <w:rFonts w:ascii="Times New Roman" w:hAnsi="Times New Roman" w:cs="Times New Roman"/>
          <w:sz w:val="28"/>
          <w:szCs w:val="28"/>
          <w:lang w:val="uk-UA"/>
        </w:rPr>
        <w:t>,0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515795"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коштів міського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бюджету та  5000</w:t>
      </w:r>
      <w:r w:rsidR="00515795">
        <w:rPr>
          <w:rFonts w:ascii="Times New Roman" w:hAnsi="Times New Roman" w:cs="Times New Roman"/>
          <w:sz w:val="28"/>
          <w:szCs w:val="28"/>
          <w:lang w:val="uk-UA"/>
        </w:rPr>
        <w:t>,0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579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4122A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коштів державного бюджету на виконання функцій столиці.</w:t>
      </w:r>
      <w:r w:rsidR="001B27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5795" w:rsidRDefault="008E2246" w:rsidP="00515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3B0">
        <w:rPr>
          <w:rFonts w:ascii="Times New Roman" w:hAnsi="Times New Roman" w:cs="Times New Roman"/>
          <w:sz w:val="28"/>
          <w:szCs w:val="28"/>
          <w:lang w:val="uk-UA"/>
        </w:rPr>
        <w:t>Станом на 01.</w:t>
      </w:r>
      <w:r w:rsidR="00A05BB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16EE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163B0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016E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163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654C">
        <w:rPr>
          <w:rFonts w:ascii="Times New Roman" w:hAnsi="Times New Roman" w:cs="Times New Roman"/>
          <w:sz w:val="28"/>
          <w:szCs w:val="28"/>
          <w:lang w:val="uk-UA"/>
        </w:rPr>
        <w:t xml:space="preserve"> на будівництві освоєно</w:t>
      </w:r>
      <w:r w:rsidRPr="002163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55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47EB">
        <w:rPr>
          <w:rFonts w:ascii="Times New Roman" w:hAnsi="Times New Roman" w:cs="Times New Roman"/>
          <w:sz w:val="28"/>
          <w:szCs w:val="28"/>
          <w:lang w:val="uk-UA"/>
        </w:rPr>
        <w:t xml:space="preserve">6472,9 </w:t>
      </w:r>
      <w:proofErr w:type="spellStart"/>
      <w:r w:rsidRPr="002163B0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2163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654C">
        <w:rPr>
          <w:rFonts w:ascii="Times New Roman" w:hAnsi="Times New Roman" w:cs="Times New Roman"/>
          <w:sz w:val="28"/>
          <w:szCs w:val="28"/>
          <w:lang w:val="uk-UA"/>
        </w:rPr>
        <w:t xml:space="preserve"> Виконано роботи </w:t>
      </w:r>
      <w:r w:rsidR="00D412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654C">
        <w:rPr>
          <w:rFonts w:ascii="Times New Roman" w:hAnsi="Times New Roman" w:cs="Times New Roman"/>
          <w:sz w:val="28"/>
          <w:szCs w:val="28"/>
          <w:lang w:val="uk-UA"/>
        </w:rPr>
        <w:t xml:space="preserve">з     </w:t>
      </w:r>
      <w:r w:rsidR="005E654C" w:rsidRPr="002163B0">
        <w:rPr>
          <w:rFonts w:ascii="Times New Roman" w:hAnsi="Times New Roman" w:cs="Times New Roman"/>
          <w:sz w:val="28"/>
          <w:szCs w:val="28"/>
          <w:lang w:val="uk-UA"/>
        </w:rPr>
        <w:t>підготовки території,  від</w:t>
      </w:r>
      <w:r w:rsidR="005E654C">
        <w:rPr>
          <w:rFonts w:ascii="Times New Roman" w:hAnsi="Times New Roman" w:cs="Times New Roman"/>
          <w:sz w:val="28"/>
          <w:szCs w:val="28"/>
          <w:lang w:val="uk-UA"/>
        </w:rPr>
        <w:t>рито</w:t>
      </w:r>
      <w:r w:rsidR="005E654C" w:rsidRPr="002163B0">
        <w:rPr>
          <w:rFonts w:ascii="Times New Roman" w:hAnsi="Times New Roman" w:cs="Times New Roman"/>
          <w:sz w:val="28"/>
          <w:szCs w:val="28"/>
          <w:lang w:val="uk-UA"/>
        </w:rPr>
        <w:t xml:space="preserve"> котлован, споруджено фундамент</w:t>
      </w:r>
      <w:r w:rsidR="005E654C">
        <w:rPr>
          <w:rFonts w:ascii="Times New Roman" w:hAnsi="Times New Roman" w:cs="Times New Roman"/>
          <w:sz w:val="28"/>
          <w:szCs w:val="28"/>
          <w:lang w:val="uk-UA"/>
        </w:rPr>
        <w:t xml:space="preserve"> та перекриття підвалу</w:t>
      </w:r>
      <w:r w:rsidR="005E654C" w:rsidRPr="002163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163B0">
        <w:rPr>
          <w:rFonts w:ascii="Times New Roman" w:hAnsi="Times New Roman" w:cs="Times New Roman"/>
          <w:sz w:val="28"/>
          <w:szCs w:val="28"/>
          <w:lang w:val="uk-UA"/>
        </w:rPr>
        <w:t xml:space="preserve"> Ступінь будівельної готовності становить </w:t>
      </w:r>
      <w:r w:rsidR="005E654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13F58">
        <w:rPr>
          <w:rFonts w:ascii="Times New Roman" w:hAnsi="Times New Roman" w:cs="Times New Roman"/>
          <w:sz w:val="28"/>
          <w:szCs w:val="28"/>
          <w:lang w:val="uk-UA"/>
        </w:rPr>
        <w:t>...</w:t>
      </w:r>
      <w:r w:rsidR="00191C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63B0">
        <w:rPr>
          <w:rFonts w:ascii="Times New Roman" w:hAnsi="Times New Roman" w:cs="Times New Roman"/>
          <w:sz w:val="28"/>
          <w:szCs w:val="28"/>
          <w:lang w:val="uk-UA"/>
        </w:rPr>
        <w:t>%.</w:t>
      </w:r>
      <w:r w:rsidR="005E65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A53F3" w:rsidRDefault="008E2246" w:rsidP="00515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3B0">
        <w:rPr>
          <w:rFonts w:ascii="Times New Roman" w:hAnsi="Times New Roman" w:cs="Times New Roman"/>
          <w:sz w:val="28"/>
          <w:szCs w:val="28"/>
          <w:lang w:val="uk-UA"/>
        </w:rPr>
        <w:t xml:space="preserve"> До кінця року  на будівництві  буде освоєно   </w:t>
      </w:r>
      <w:r w:rsidR="005E654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91C2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74DCC">
        <w:rPr>
          <w:rFonts w:ascii="Times New Roman" w:hAnsi="Times New Roman" w:cs="Times New Roman"/>
          <w:sz w:val="28"/>
          <w:szCs w:val="28"/>
          <w:lang w:val="uk-UA"/>
        </w:rPr>
        <w:t>65,6</w:t>
      </w:r>
      <w:r w:rsidRPr="002163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63B0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7F7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63B0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яких буде  виконано роботи</w:t>
      </w:r>
      <w:r w:rsidR="00191C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63B0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D4122A">
        <w:rPr>
          <w:rFonts w:ascii="Times New Roman" w:hAnsi="Times New Roman" w:cs="Times New Roman"/>
          <w:sz w:val="28"/>
          <w:szCs w:val="28"/>
          <w:lang w:val="uk-UA"/>
        </w:rPr>
        <w:t>монтажу конструкцій 1 та 2 поверхів.</w:t>
      </w:r>
      <w:r w:rsidRPr="002163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A53F3" w:rsidRPr="00085D0C" w:rsidRDefault="00BA53F3" w:rsidP="00BA53F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5D0C">
        <w:rPr>
          <w:rFonts w:ascii="Times New Roman" w:hAnsi="Times New Roman" w:cs="Times New Roman"/>
          <w:b/>
          <w:sz w:val="28"/>
          <w:szCs w:val="28"/>
          <w:lang w:val="uk-UA"/>
        </w:rPr>
        <w:t>7. Прогнозні джерела фінансування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085D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обґрунтування необхідності фінансування за бюджетні кошти, прогнозні показники спів фінансування проекту  за рахунок коштів місцевого бюджету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085D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BA53F3" w:rsidRDefault="00BA53F3" w:rsidP="00BA53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завершення фінансування  будівництва необхідно </w:t>
      </w:r>
      <w:r w:rsidR="008C21B8">
        <w:rPr>
          <w:rFonts w:ascii="Times New Roman" w:hAnsi="Times New Roman" w:cs="Times New Roman"/>
          <w:sz w:val="28"/>
          <w:szCs w:val="28"/>
          <w:lang w:val="uk-UA"/>
        </w:rPr>
        <w:t>....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 201</w:t>
      </w:r>
      <w:r w:rsidR="008C21B8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з місцевого бюджету прогнозується  спрямувати 15982</w:t>
      </w:r>
      <w:r w:rsidR="00515795">
        <w:rPr>
          <w:rFonts w:ascii="Times New Roman" w:hAnsi="Times New Roman" w:cs="Times New Roman"/>
          <w:sz w:val="28"/>
          <w:szCs w:val="28"/>
          <w:lang w:val="uk-UA"/>
        </w:rPr>
        <w:t>,0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Для введення </w:t>
      </w:r>
      <w:r w:rsidR="00874DCC">
        <w:rPr>
          <w:rFonts w:ascii="Times New Roman" w:hAnsi="Times New Roman" w:cs="Times New Roman"/>
          <w:sz w:val="28"/>
          <w:szCs w:val="28"/>
          <w:lang w:val="uk-UA"/>
        </w:rPr>
        <w:t xml:space="preserve"> школи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експлуатацію  необхідно передбачити за рахунок коштів державного фонду регіонального розвитку 38654</w:t>
      </w:r>
      <w:r w:rsidR="00515795">
        <w:rPr>
          <w:rFonts w:ascii="Times New Roman" w:hAnsi="Times New Roman" w:cs="Times New Roman"/>
          <w:sz w:val="28"/>
          <w:szCs w:val="28"/>
          <w:lang w:val="uk-UA"/>
        </w:rPr>
        <w:t>,0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A53F3" w:rsidRDefault="00BA53F3" w:rsidP="00BA53F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4214">
        <w:rPr>
          <w:rFonts w:ascii="Times New Roman" w:hAnsi="Times New Roman" w:cs="Times New Roman"/>
          <w:b/>
          <w:sz w:val="28"/>
          <w:szCs w:val="28"/>
          <w:lang w:val="uk-UA"/>
        </w:rPr>
        <w:t>8.Інноваційна спрямованість проекту.</w:t>
      </w:r>
    </w:p>
    <w:p w:rsidR="00BA53F3" w:rsidRDefault="00BA53F3" w:rsidP="00BA53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214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>
        <w:rPr>
          <w:rFonts w:ascii="Times New Roman" w:hAnsi="Times New Roman" w:cs="Times New Roman"/>
          <w:sz w:val="28"/>
          <w:szCs w:val="28"/>
          <w:lang w:val="uk-UA"/>
        </w:rPr>
        <w:t>будівництві об’єкту будуть</w:t>
      </w:r>
      <w:r w:rsidRPr="008828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використані новітні екологічні  будівельні матеріали, запроваджені енергозберігаючі технології, </w:t>
      </w:r>
      <w:r w:rsidR="00874DCC">
        <w:rPr>
          <w:rFonts w:ascii="Times New Roman" w:hAnsi="Times New Roman" w:cs="Times New Roman"/>
          <w:sz w:val="28"/>
          <w:szCs w:val="28"/>
          <w:lang w:val="uk-UA"/>
        </w:rPr>
        <w:t xml:space="preserve"> в школі буде встановлено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сучасн</w:t>
      </w:r>
      <w:r w:rsidR="00874DCC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обладнанням,  класи оснащені   інтерактивними дошками, комп</w:t>
      </w:r>
      <w:r w:rsidRPr="00BA53F3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ютерн</w:t>
      </w:r>
      <w:r w:rsidR="00874DCC">
        <w:rPr>
          <w:rFonts w:ascii="Times New Roman" w:hAnsi="Times New Roman" w:cs="Times New Roman"/>
          <w:sz w:val="28"/>
          <w:szCs w:val="28"/>
          <w:lang w:val="uk-UA"/>
        </w:rPr>
        <w:t xml:space="preserve">і  </w:t>
      </w:r>
      <w:r>
        <w:rPr>
          <w:rFonts w:ascii="Times New Roman" w:hAnsi="Times New Roman" w:cs="Times New Roman"/>
          <w:sz w:val="28"/>
          <w:szCs w:val="28"/>
          <w:lang w:val="uk-UA"/>
        </w:rPr>
        <w:t>класи - сучасними комп</w:t>
      </w:r>
      <w:r w:rsidR="007F79EC" w:rsidRPr="00BA53F3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ютерами.</w:t>
      </w:r>
    </w:p>
    <w:p w:rsidR="00BA53F3" w:rsidRDefault="00BA53F3" w:rsidP="00BA53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З введенням об’єкту  в експлуатацію працівники школи матимуть можливість  для запровадження  кращих вітчизняних   інновацій  в освітньому процесі</w:t>
      </w:r>
      <w:r w:rsidRPr="00BA5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новій сучасні базі.</w:t>
      </w:r>
    </w:p>
    <w:p w:rsidR="00BA53F3" w:rsidRDefault="00BA53F3" w:rsidP="00BA53F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28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Вплив реалізації інвестиційного проекту на навколишнє природне середовище. </w:t>
      </w:r>
    </w:p>
    <w:p w:rsidR="00BA53F3" w:rsidRDefault="00BA53F3" w:rsidP="00BA53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882826">
        <w:rPr>
          <w:rFonts w:ascii="Times New Roman" w:hAnsi="Times New Roman" w:cs="Times New Roman"/>
          <w:sz w:val="28"/>
          <w:szCs w:val="28"/>
          <w:lang w:val="uk-UA"/>
        </w:rPr>
        <w:t>удівництво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об’єкту не матиме негативного спливу на навколишнє середовище.</w:t>
      </w:r>
    </w:p>
    <w:p w:rsidR="00F845D6" w:rsidRDefault="00F845D6" w:rsidP="00BA53F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53F3" w:rsidRDefault="00BA53F3" w:rsidP="00BA53F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28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10.Відповідність інвестиційного проекту програмним і прогнозним документам економічного і соціального розвитку держави, відповідного регіону, міста, районним державним цільовим програмам, а також пріоритетам розвитку регіонів, визначеним державною  регіональними стратегіями розвитку регіонів. </w:t>
      </w:r>
    </w:p>
    <w:p w:rsidR="00BA53F3" w:rsidRDefault="00BA53F3" w:rsidP="00BA53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Вказаний і</w:t>
      </w:r>
      <w:r w:rsidRPr="002E4EAC">
        <w:rPr>
          <w:rFonts w:ascii="Times New Roman" w:hAnsi="Times New Roman" w:cs="Times New Roman"/>
          <w:sz w:val="28"/>
          <w:szCs w:val="28"/>
          <w:lang w:val="uk-UA"/>
        </w:rPr>
        <w:t>нвестиційний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 відповідає  основним засадам державної політики в галузі Освіта,  положенням:</w:t>
      </w:r>
    </w:p>
    <w:p w:rsidR="00BA53F3" w:rsidRDefault="00BA53F3" w:rsidP="00BA53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Державн</w:t>
      </w:r>
      <w:r w:rsidR="00A15F36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</w:t>
      </w:r>
      <w:r w:rsidR="00A15F36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A15F36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 Освіта</w:t>
      </w:r>
      <w:r w:rsidR="00A15F36">
        <w:rPr>
          <w:rFonts w:ascii="Times New Roman" w:hAnsi="Times New Roman" w:cs="Times New Roman"/>
          <w:sz w:val="28"/>
          <w:szCs w:val="28"/>
          <w:lang w:val="uk-UA"/>
        </w:rPr>
        <w:t>: Україна ХХІ століття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BA53F3" w:rsidRDefault="00BA53F3" w:rsidP="00BA53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Стратегії розвитку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м.Києва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2025 року, затвердженої рішенням Київської міської ради від 15.12.2011 № 824/7060;</w:t>
      </w:r>
    </w:p>
    <w:p w:rsidR="00BA53F3" w:rsidRPr="002E4EAC" w:rsidRDefault="00BA53F3" w:rsidP="00BA53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цільової регіональної програми «Освіта Києва. 2011-2015 роки», затвердженої рішенням Київської міської ради від 25.05.2011 № 196/5583.</w:t>
      </w:r>
    </w:p>
    <w:p w:rsidR="00874DCC" w:rsidRDefault="00874DCC" w:rsidP="00BA53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7B05" w:rsidRDefault="009A7B05" w:rsidP="00BA53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056"/>
        <w:gridCol w:w="2659"/>
        <w:gridCol w:w="3336"/>
      </w:tblGrid>
      <w:tr w:rsidR="00295C9E" w:rsidRPr="00835B93" w:rsidTr="00A00389">
        <w:trPr>
          <w:trHeight w:val="709"/>
        </w:trPr>
        <w:tc>
          <w:tcPr>
            <w:tcW w:w="3969" w:type="dxa"/>
            <w:vAlign w:val="center"/>
          </w:tcPr>
          <w:p w:rsidR="00295C9E" w:rsidRPr="00835B93" w:rsidRDefault="00295C9E" w:rsidP="00A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93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295C9E" w:rsidRPr="00835B93" w:rsidRDefault="00295C9E" w:rsidP="00A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9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35B93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835B93">
              <w:rPr>
                <w:rFonts w:ascii="Times New Roman" w:hAnsi="Times New Roman"/>
                <w:sz w:val="24"/>
                <w:szCs w:val="24"/>
              </w:rPr>
              <w:t xml:space="preserve"> посади </w:t>
            </w:r>
            <w:proofErr w:type="spellStart"/>
            <w:r w:rsidRPr="00835B93">
              <w:rPr>
                <w:rFonts w:ascii="Times New Roman" w:hAnsi="Times New Roman"/>
                <w:sz w:val="24"/>
                <w:szCs w:val="24"/>
              </w:rPr>
              <w:t>керівника</w:t>
            </w:r>
            <w:proofErr w:type="spellEnd"/>
            <w:r w:rsidRPr="00835B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59" w:type="dxa"/>
            <w:vAlign w:val="center"/>
          </w:tcPr>
          <w:p w:rsidR="00295C9E" w:rsidRPr="00835B93" w:rsidRDefault="00295C9E" w:rsidP="00A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93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295C9E" w:rsidRPr="00835B93" w:rsidRDefault="00295C9E" w:rsidP="00A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9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835B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35B93">
              <w:rPr>
                <w:rFonts w:ascii="Times New Roman" w:hAnsi="Times New Roman"/>
                <w:sz w:val="24"/>
                <w:szCs w:val="24"/>
              </w:rPr>
              <w:t>ідпис</w:t>
            </w:r>
            <w:proofErr w:type="spellEnd"/>
            <w:r w:rsidRPr="00835B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3" w:type="dxa"/>
            <w:vAlign w:val="center"/>
          </w:tcPr>
          <w:p w:rsidR="00295C9E" w:rsidRPr="00835B93" w:rsidRDefault="00295C9E" w:rsidP="00A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93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295C9E" w:rsidRPr="00835B93" w:rsidRDefault="00295C9E" w:rsidP="00A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9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35B93">
              <w:rPr>
                <w:rFonts w:ascii="Times New Roman" w:hAnsi="Times New Roman"/>
                <w:sz w:val="24"/>
                <w:szCs w:val="24"/>
              </w:rPr>
              <w:t>ініціали</w:t>
            </w:r>
            <w:proofErr w:type="spellEnd"/>
            <w:r w:rsidRPr="00835B9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835B9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835B93">
              <w:rPr>
                <w:rFonts w:ascii="Times New Roman" w:hAnsi="Times New Roman"/>
                <w:sz w:val="24"/>
                <w:szCs w:val="24"/>
              </w:rPr>
              <w:t>ізвище</w:t>
            </w:r>
            <w:proofErr w:type="spellEnd"/>
            <w:r w:rsidRPr="00835B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A15F36" w:rsidRDefault="00A15F36" w:rsidP="00A15F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A7B05" w:rsidRDefault="009A7B05" w:rsidP="00A15F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7B05" w:rsidRDefault="009A7B05" w:rsidP="00A15F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7B05" w:rsidRDefault="009A7B05" w:rsidP="00A15F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7B05" w:rsidRPr="002E4EAC" w:rsidRDefault="009A7B05" w:rsidP="00A15F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179" w:rsidRDefault="00DD0179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lastRenderedPageBreak/>
        <w:br w:type="page"/>
      </w:r>
    </w:p>
    <w:p w:rsidR="007755CF" w:rsidRPr="007755CF" w:rsidRDefault="007755CF" w:rsidP="007755CF">
      <w:pPr>
        <w:spacing w:after="120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7755C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Зразок 2</w:t>
      </w:r>
    </w:p>
    <w:p w:rsidR="009A7B05" w:rsidRPr="007755CF" w:rsidRDefault="009A7B05" w:rsidP="00231F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55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Опис інвестиційної програми (проекту) -  </w:t>
      </w:r>
    </w:p>
    <w:p w:rsidR="0087429F" w:rsidRPr="007755CF" w:rsidRDefault="009A7B05" w:rsidP="008742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55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«Будівництво гідровузла, </w:t>
      </w:r>
      <w:r w:rsidR="0087429F">
        <w:rPr>
          <w:rFonts w:ascii="Times New Roman" w:hAnsi="Times New Roman" w:cs="Times New Roman"/>
          <w:b/>
          <w:sz w:val="28"/>
          <w:szCs w:val="28"/>
          <w:lang w:val="uk-UA"/>
        </w:rPr>
        <w:t>вул.....</w:t>
      </w:r>
    </w:p>
    <w:p w:rsidR="009A7B05" w:rsidRPr="007755CF" w:rsidRDefault="009A7B05" w:rsidP="00231F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55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="0087429F">
        <w:rPr>
          <w:rFonts w:ascii="Times New Roman" w:hAnsi="Times New Roman" w:cs="Times New Roman"/>
          <w:b/>
          <w:sz w:val="28"/>
          <w:szCs w:val="28"/>
          <w:lang w:val="uk-UA"/>
        </w:rPr>
        <w:t>....</w:t>
      </w:r>
      <w:r w:rsidRPr="007755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районі»</w:t>
      </w:r>
    </w:p>
    <w:p w:rsidR="009A7B05" w:rsidRPr="007755CF" w:rsidRDefault="009A7B05" w:rsidP="009A7B0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7B05" w:rsidRPr="007755CF" w:rsidRDefault="009A7B05" w:rsidP="009A7B05">
      <w:pPr>
        <w:numPr>
          <w:ilvl w:val="0"/>
          <w:numId w:val="1"/>
        </w:numPr>
        <w:tabs>
          <w:tab w:val="clear" w:pos="213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55CF">
        <w:rPr>
          <w:rFonts w:ascii="Times New Roman" w:hAnsi="Times New Roman" w:cs="Times New Roman"/>
          <w:i/>
          <w:sz w:val="28"/>
          <w:szCs w:val="28"/>
          <w:lang w:val="uk-UA"/>
        </w:rPr>
        <w:t>Основні проблеми, що спричинили необхідність реалізації інвестиційної програми (проекту), обґрунтування мети і доцільності реалізації, очікувані результати її реалізації:</w:t>
      </w:r>
    </w:p>
    <w:p w:rsidR="009A7B05" w:rsidRPr="007755CF" w:rsidRDefault="009A7B05" w:rsidP="009A7B05">
      <w:pPr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5CF">
        <w:rPr>
          <w:rFonts w:ascii="Times New Roman" w:hAnsi="Times New Roman" w:cs="Times New Roman"/>
          <w:sz w:val="28"/>
          <w:szCs w:val="28"/>
          <w:lang w:val="uk-UA"/>
        </w:rPr>
        <w:t xml:space="preserve">вирішення проблеми забезпечення якісною питною водою мешканців мікрорайону Бортничі,  яка стоїть вже 15 років; </w:t>
      </w:r>
    </w:p>
    <w:p w:rsidR="009A7B05" w:rsidRPr="007755CF" w:rsidRDefault="009A7B05" w:rsidP="009A7B05">
      <w:pPr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5CF">
        <w:rPr>
          <w:rFonts w:ascii="Times New Roman" w:hAnsi="Times New Roman" w:cs="Times New Roman"/>
          <w:sz w:val="28"/>
          <w:szCs w:val="28"/>
          <w:lang w:val="uk-UA"/>
        </w:rPr>
        <w:t>покращення здоров’я понад 15 тис. населення за рахунок вживання якісної питної води;</w:t>
      </w:r>
    </w:p>
    <w:p w:rsidR="009A7B05" w:rsidRPr="007755CF" w:rsidRDefault="009A7B05" w:rsidP="009A7B05">
      <w:pPr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5CF">
        <w:rPr>
          <w:rFonts w:ascii="Times New Roman" w:hAnsi="Times New Roman" w:cs="Times New Roman"/>
          <w:sz w:val="28"/>
          <w:szCs w:val="28"/>
          <w:lang w:val="uk-UA"/>
        </w:rPr>
        <w:t xml:space="preserve">необхідність забезпечення водопостачанням багатоповерхових будинків, що інтенсивно забудовуються останнім часом в мікрорайоні Бортничі, в тому числі по </w:t>
      </w:r>
      <w:proofErr w:type="spellStart"/>
      <w:r w:rsidRPr="007755CF">
        <w:rPr>
          <w:rFonts w:ascii="Times New Roman" w:hAnsi="Times New Roman" w:cs="Times New Roman"/>
          <w:sz w:val="28"/>
          <w:szCs w:val="28"/>
          <w:lang w:val="uk-UA"/>
        </w:rPr>
        <w:t>вул.Леніна</w:t>
      </w:r>
      <w:proofErr w:type="spellEnd"/>
      <w:r w:rsidRPr="007755CF">
        <w:rPr>
          <w:rFonts w:ascii="Times New Roman" w:hAnsi="Times New Roman" w:cs="Times New Roman"/>
          <w:sz w:val="28"/>
          <w:szCs w:val="28"/>
          <w:lang w:val="uk-UA"/>
        </w:rPr>
        <w:t>,47-59, для можливості введення їх в експлуатацію;</w:t>
      </w:r>
    </w:p>
    <w:p w:rsidR="009A7B05" w:rsidRPr="007755CF" w:rsidRDefault="009A7B05" w:rsidP="009A7B05">
      <w:pPr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5CF">
        <w:rPr>
          <w:rFonts w:ascii="Times New Roman" w:hAnsi="Times New Roman" w:cs="Times New Roman"/>
          <w:sz w:val="28"/>
          <w:szCs w:val="28"/>
          <w:lang w:val="uk-UA"/>
        </w:rPr>
        <w:t xml:space="preserve">приведення в належний стан благоустрою території </w:t>
      </w:r>
      <w:smartTag w:uri="urn:schemas-microsoft-com:office:smarttags" w:element="metricconverter">
        <w:smartTagPr>
          <w:attr w:name="ProductID" w:val="1,21 га"/>
        </w:smartTagPr>
        <w:r w:rsidRPr="007755CF">
          <w:rPr>
            <w:rFonts w:ascii="Times New Roman" w:hAnsi="Times New Roman" w:cs="Times New Roman"/>
            <w:sz w:val="28"/>
            <w:szCs w:val="28"/>
            <w:lang w:val="uk-UA"/>
          </w:rPr>
          <w:t>1,21 га</w:t>
        </w:r>
      </w:smartTag>
      <w:r w:rsidRPr="007755C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A7B05" w:rsidRPr="007755CF" w:rsidRDefault="009A7B05" w:rsidP="009A7B05">
      <w:pPr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5CF">
        <w:rPr>
          <w:rFonts w:ascii="Times New Roman" w:hAnsi="Times New Roman" w:cs="Times New Roman"/>
          <w:sz w:val="28"/>
          <w:szCs w:val="28"/>
          <w:lang w:val="uk-UA"/>
        </w:rPr>
        <w:t>збільшення робочих місць на 80 одиниць.</w:t>
      </w:r>
    </w:p>
    <w:p w:rsidR="009A7B05" w:rsidRPr="007755CF" w:rsidRDefault="009A7B05" w:rsidP="009A7B05">
      <w:pPr>
        <w:numPr>
          <w:ilvl w:val="0"/>
          <w:numId w:val="1"/>
        </w:numPr>
        <w:tabs>
          <w:tab w:val="clear" w:pos="2130"/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5CF">
        <w:rPr>
          <w:rFonts w:ascii="Times New Roman" w:hAnsi="Times New Roman" w:cs="Times New Roman"/>
          <w:i/>
          <w:sz w:val="28"/>
          <w:szCs w:val="28"/>
          <w:lang w:val="uk-UA"/>
        </w:rPr>
        <w:t>Територія, на якій буде реалізовано інвестиційну програму (проект)</w:t>
      </w:r>
      <w:r w:rsidRPr="007755C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7755CF">
        <w:rPr>
          <w:rFonts w:ascii="Times New Roman" w:hAnsi="Times New Roman" w:cs="Times New Roman"/>
          <w:sz w:val="28"/>
          <w:szCs w:val="28"/>
          <w:lang w:val="uk-UA"/>
        </w:rPr>
        <w:t>вул.Дяченка</w:t>
      </w:r>
      <w:proofErr w:type="spellEnd"/>
      <w:r w:rsidRPr="007755CF">
        <w:rPr>
          <w:rFonts w:ascii="Times New Roman" w:hAnsi="Times New Roman" w:cs="Times New Roman"/>
          <w:sz w:val="28"/>
          <w:szCs w:val="28"/>
          <w:lang w:val="uk-UA"/>
        </w:rPr>
        <w:t xml:space="preserve">, мікрорайон Бортничі у Дарницькому районі, площа – </w:t>
      </w:r>
      <w:smartTag w:uri="urn:schemas-microsoft-com:office:smarttags" w:element="metricconverter">
        <w:smartTagPr>
          <w:attr w:name="ProductID" w:val="1,21 га"/>
        </w:smartTagPr>
        <w:r w:rsidRPr="007755CF">
          <w:rPr>
            <w:rFonts w:ascii="Times New Roman" w:hAnsi="Times New Roman" w:cs="Times New Roman"/>
            <w:sz w:val="28"/>
            <w:szCs w:val="28"/>
            <w:lang w:val="uk-UA"/>
          </w:rPr>
          <w:t>1,21 га</w:t>
        </w:r>
      </w:smartTag>
      <w:r w:rsidRPr="007755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7B05" w:rsidRPr="007755CF" w:rsidRDefault="009A7B05" w:rsidP="009A7B05">
      <w:pPr>
        <w:numPr>
          <w:ilvl w:val="0"/>
          <w:numId w:val="1"/>
        </w:numPr>
        <w:tabs>
          <w:tab w:val="clear" w:pos="2130"/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5CF">
        <w:rPr>
          <w:rFonts w:ascii="Times New Roman" w:hAnsi="Times New Roman" w:cs="Times New Roman"/>
          <w:i/>
          <w:sz w:val="28"/>
          <w:szCs w:val="28"/>
          <w:lang w:val="uk-UA"/>
        </w:rPr>
        <w:t>Строк реалізації інвестиційної програми (проекту):</w:t>
      </w:r>
      <w:r w:rsidRPr="007755CF">
        <w:rPr>
          <w:rFonts w:ascii="Times New Roman" w:hAnsi="Times New Roman" w:cs="Times New Roman"/>
          <w:sz w:val="28"/>
          <w:szCs w:val="28"/>
          <w:lang w:val="uk-UA"/>
        </w:rPr>
        <w:t xml:space="preserve"> 10.2007 – 02.201</w:t>
      </w:r>
      <w:r w:rsidR="0087429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755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7B05" w:rsidRPr="007755CF" w:rsidRDefault="009A7B05" w:rsidP="009A7B05">
      <w:pPr>
        <w:numPr>
          <w:ilvl w:val="0"/>
          <w:numId w:val="1"/>
        </w:numPr>
        <w:tabs>
          <w:tab w:val="clear" w:pos="2130"/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55CF">
        <w:rPr>
          <w:rFonts w:ascii="Times New Roman" w:hAnsi="Times New Roman" w:cs="Times New Roman"/>
          <w:i/>
          <w:sz w:val="28"/>
          <w:szCs w:val="28"/>
          <w:lang w:val="uk-UA"/>
        </w:rPr>
        <w:t>Наявність експертних висновків, погоджень, сертифікатів, документів дозвільного характеру:</w:t>
      </w:r>
    </w:p>
    <w:p w:rsidR="009A7B05" w:rsidRPr="007755CF" w:rsidRDefault="009A7B05" w:rsidP="009A7B05">
      <w:pPr>
        <w:numPr>
          <w:ilvl w:val="1"/>
          <w:numId w:val="1"/>
        </w:numPr>
        <w:tabs>
          <w:tab w:val="clear" w:pos="3360"/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5CF">
        <w:rPr>
          <w:rFonts w:ascii="Times New Roman" w:hAnsi="Times New Roman" w:cs="Times New Roman"/>
          <w:sz w:val="28"/>
          <w:szCs w:val="28"/>
          <w:lang w:val="uk-UA"/>
        </w:rPr>
        <w:t xml:space="preserve">Програма розвитку, реконструкції та ремонту водопровідно-каналізаційного господарства районів малоповерхової і </w:t>
      </w:r>
      <w:proofErr w:type="spellStart"/>
      <w:r w:rsidRPr="007755CF">
        <w:rPr>
          <w:rFonts w:ascii="Times New Roman" w:hAnsi="Times New Roman" w:cs="Times New Roman"/>
          <w:sz w:val="28"/>
          <w:szCs w:val="28"/>
          <w:lang w:val="uk-UA"/>
        </w:rPr>
        <w:t>котеджної</w:t>
      </w:r>
      <w:proofErr w:type="spellEnd"/>
      <w:r w:rsidRPr="007755CF">
        <w:rPr>
          <w:rFonts w:ascii="Times New Roman" w:hAnsi="Times New Roman" w:cs="Times New Roman"/>
          <w:sz w:val="28"/>
          <w:szCs w:val="28"/>
          <w:lang w:val="uk-UA"/>
        </w:rPr>
        <w:t xml:space="preserve"> забудови м. Києва на період 2003-2010 роки;</w:t>
      </w:r>
    </w:p>
    <w:p w:rsidR="009A7B05" w:rsidRPr="007755CF" w:rsidRDefault="009A7B05" w:rsidP="009A7B05">
      <w:pPr>
        <w:numPr>
          <w:ilvl w:val="1"/>
          <w:numId w:val="1"/>
        </w:numPr>
        <w:tabs>
          <w:tab w:val="clear" w:pos="3360"/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5CF">
        <w:rPr>
          <w:rFonts w:ascii="Times New Roman" w:hAnsi="Times New Roman" w:cs="Times New Roman"/>
          <w:sz w:val="28"/>
          <w:szCs w:val="28"/>
          <w:lang w:val="uk-UA"/>
        </w:rPr>
        <w:t>розпорядження Київської міської державної адміністрації від 07.10.2003р. №1878 «Про комплексний розвиток інженерно-транспортної інфраструктури мікрорайонів малоповерхової (приватної) забудови»;</w:t>
      </w:r>
    </w:p>
    <w:p w:rsidR="009A7B05" w:rsidRPr="007755CF" w:rsidRDefault="009A7B05" w:rsidP="009A7B05">
      <w:pPr>
        <w:numPr>
          <w:ilvl w:val="1"/>
          <w:numId w:val="1"/>
        </w:numPr>
        <w:tabs>
          <w:tab w:val="clear" w:pos="3360"/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5CF">
        <w:rPr>
          <w:rFonts w:ascii="Times New Roman" w:hAnsi="Times New Roman" w:cs="Times New Roman"/>
          <w:sz w:val="28"/>
          <w:szCs w:val="28"/>
          <w:lang w:val="uk-UA"/>
        </w:rPr>
        <w:t>позитивний висновок ДП "</w:t>
      </w:r>
      <w:proofErr w:type="spellStart"/>
      <w:r w:rsidRPr="007755CF">
        <w:rPr>
          <w:rFonts w:ascii="Times New Roman" w:hAnsi="Times New Roman" w:cs="Times New Roman"/>
          <w:sz w:val="28"/>
          <w:szCs w:val="28"/>
          <w:lang w:val="uk-UA"/>
        </w:rPr>
        <w:t>Укрдержбудекспертиза</w:t>
      </w:r>
      <w:proofErr w:type="spellEnd"/>
      <w:r w:rsidRPr="007755CF">
        <w:rPr>
          <w:rFonts w:ascii="Times New Roman" w:hAnsi="Times New Roman" w:cs="Times New Roman"/>
          <w:sz w:val="28"/>
          <w:szCs w:val="28"/>
          <w:lang w:val="uk-UA"/>
        </w:rPr>
        <w:t>" від 25.10.2010 №11-00351-10;</w:t>
      </w:r>
    </w:p>
    <w:p w:rsidR="009A7B05" w:rsidRPr="007755CF" w:rsidRDefault="009A7B05" w:rsidP="009A7B05">
      <w:pPr>
        <w:numPr>
          <w:ilvl w:val="1"/>
          <w:numId w:val="1"/>
        </w:numPr>
        <w:tabs>
          <w:tab w:val="clear" w:pos="3360"/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5CF">
        <w:rPr>
          <w:rFonts w:ascii="Times New Roman" w:hAnsi="Times New Roman" w:cs="Times New Roman"/>
          <w:sz w:val="28"/>
          <w:szCs w:val="28"/>
          <w:lang w:val="uk-UA"/>
        </w:rPr>
        <w:t>розпорядження Київської міської державної адміністрації від 20.04.11 №591.</w:t>
      </w:r>
    </w:p>
    <w:p w:rsidR="009A7B05" w:rsidRPr="007755CF" w:rsidRDefault="009A7B05" w:rsidP="009A7B05">
      <w:pPr>
        <w:numPr>
          <w:ilvl w:val="0"/>
          <w:numId w:val="1"/>
        </w:numPr>
        <w:tabs>
          <w:tab w:val="clear" w:pos="2130"/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5CF">
        <w:rPr>
          <w:rFonts w:ascii="Times New Roman" w:hAnsi="Times New Roman" w:cs="Times New Roman"/>
          <w:i/>
          <w:sz w:val="28"/>
          <w:szCs w:val="28"/>
          <w:lang w:val="uk-UA"/>
        </w:rPr>
        <w:t>Орієнтовний обсяг витрат для реалізації інвестиційної програми (проекту):</w:t>
      </w:r>
      <w:r w:rsidRPr="007755CF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затверджений показник кошторисної вартості 56 163,7 тис. грн.</w:t>
      </w:r>
    </w:p>
    <w:p w:rsidR="009A7B05" w:rsidRPr="007755CF" w:rsidRDefault="009A7B05" w:rsidP="009A7B05">
      <w:pPr>
        <w:numPr>
          <w:ilvl w:val="0"/>
          <w:numId w:val="1"/>
        </w:numPr>
        <w:tabs>
          <w:tab w:val="clear" w:pos="2130"/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55CF">
        <w:rPr>
          <w:rFonts w:ascii="Times New Roman" w:hAnsi="Times New Roman" w:cs="Times New Roman"/>
          <w:i/>
          <w:sz w:val="28"/>
          <w:szCs w:val="28"/>
          <w:lang w:val="uk-UA"/>
        </w:rPr>
        <w:t>Обсяг використаних ресурсів, їх опис; ступінь будівельної готовності об’єкта:</w:t>
      </w:r>
    </w:p>
    <w:p w:rsidR="009A7B05" w:rsidRPr="007755CF" w:rsidRDefault="009A7B05" w:rsidP="009A7B05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5CF">
        <w:rPr>
          <w:rFonts w:ascii="Times New Roman" w:hAnsi="Times New Roman" w:cs="Times New Roman"/>
          <w:sz w:val="28"/>
          <w:szCs w:val="28"/>
          <w:lang w:val="uk-UA"/>
        </w:rPr>
        <w:t>станом на 20.09.2012 по будівництву гідровузла виконано робіт з початку будівництва на суму 27 248,4 тис. грн., профінансовано з місцевого бюджету 23048,4 тис. грн.  Будівельна готовність складає понад 48,5 % .</w:t>
      </w:r>
    </w:p>
    <w:p w:rsidR="009A7B05" w:rsidRPr="007755CF" w:rsidRDefault="009A7B05" w:rsidP="009A7B0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55CF">
        <w:rPr>
          <w:rFonts w:ascii="Times New Roman" w:hAnsi="Times New Roman" w:cs="Times New Roman"/>
          <w:i/>
          <w:sz w:val="28"/>
          <w:szCs w:val="28"/>
          <w:lang w:val="uk-UA"/>
        </w:rPr>
        <w:t>Прогнозні джерела фінансування, обґрунтування необхідності фінансування за бюджетні кошти; прогнозні показники співфінансування інвестиційної програми (проекту) за рахунок коштів відповідного місцевого бюджету:</w:t>
      </w:r>
    </w:p>
    <w:p w:rsidR="009A7B05" w:rsidRPr="007755CF" w:rsidRDefault="009A7B05" w:rsidP="009A7B0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5CF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Будівництво гідровузла по </w:t>
      </w:r>
      <w:proofErr w:type="spellStart"/>
      <w:r w:rsidRPr="007755CF">
        <w:rPr>
          <w:rFonts w:ascii="Times New Roman" w:hAnsi="Times New Roman" w:cs="Times New Roman"/>
          <w:sz w:val="28"/>
          <w:szCs w:val="28"/>
          <w:lang w:val="uk-UA"/>
        </w:rPr>
        <w:t>вул.Дяченка</w:t>
      </w:r>
      <w:proofErr w:type="spellEnd"/>
      <w:r w:rsidRPr="007755CF">
        <w:rPr>
          <w:rFonts w:ascii="Times New Roman" w:hAnsi="Times New Roman" w:cs="Times New Roman"/>
          <w:sz w:val="28"/>
          <w:szCs w:val="28"/>
          <w:lang w:val="uk-UA"/>
        </w:rPr>
        <w:t xml:space="preserve"> в мікрорайоні Бортничі у Дарницькому районі вирішує проблему загальноміського масштабу – забезпечення якісною питною водою мешканців міста і потребує фінансування за рахунок бюджетних коштів. </w:t>
      </w:r>
    </w:p>
    <w:p w:rsidR="009A7B05" w:rsidRPr="007755CF" w:rsidRDefault="009A7B05" w:rsidP="009A7B0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5CF">
        <w:rPr>
          <w:rFonts w:ascii="Times New Roman" w:hAnsi="Times New Roman" w:cs="Times New Roman"/>
          <w:sz w:val="28"/>
          <w:szCs w:val="28"/>
          <w:lang w:val="uk-UA"/>
        </w:rPr>
        <w:t xml:space="preserve">Очікуваний залишок кошторисної вартості будівництва гідровузла на 01.01.2013 за умов фінансування об’єкту у 2012 році в повному обсязі відповідно до запланованого, а саме у розмірі 11 504,8 тис. грн., складає 22 910,5 тис. грн. </w:t>
      </w:r>
    </w:p>
    <w:p w:rsidR="009A7B05" w:rsidRPr="007755CF" w:rsidRDefault="009A7B05" w:rsidP="009A7B0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5CF">
        <w:rPr>
          <w:rFonts w:ascii="Times New Roman" w:hAnsi="Times New Roman" w:cs="Times New Roman"/>
          <w:sz w:val="28"/>
          <w:szCs w:val="28"/>
          <w:lang w:val="uk-UA"/>
        </w:rPr>
        <w:t xml:space="preserve">Прогнозні джерела фінансування: </w:t>
      </w:r>
    </w:p>
    <w:p w:rsidR="009A7B05" w:rsidRPr="007755CF" w:rsidRDefault="009A7B05" w:rsidP="009A7B05">
      <w:pPr>
        <w:numPr>
          <w:ilvl w:val="0"/>
          <w:numId w:val="2"/>
        </w:numPr>
        <w:tabs>
          <w:tab w:val="clear" w:pos="1650"/>
          <w:tab w:val="num" w:pos="1418"/>
        </w:tabs>
        <w:spacing w:after="0" w:line="240" w:lineRule="auto"/>
        <w:ind w:hanging="5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5CF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державного фонду регіонального розвитку – 18 328,4 тис. грн., </w:t>
      </w:r>
    </w:p>
    <w:p w:rsidR="009A7B05" w:rsidRPr="007755CF" w:rsidRDefault="009A7B05" w:rsidP="009A7B05">
      <w:pPr>
        <w:numPr>
          <w:ilvl w:val="0"/>
          <w:numId w:val="2"/>
        </w:numPr>
        <w:tabs>
          <w:tab w:val="clear" w:pos="1650"/>
          <w:tab w:val="num" w:pos="1418"/>
        </w:tabs>
        <w:spacing w:after="0" w:line="240" w:lineRule="auto"/>
        <w:ind w:hanging="5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5CF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місцевого бюджету – 4 582,1 тис. грн. </w:t>
      </w:r>
    </w:p>
    <w:p w:rsidR="009A7B05" w:rsidRPr="007755CF" w:rsidRDefault="009A7B05" w:rsidP="009A7B05">
      <w:pPr>
        <w:numPr>
          <w:ilvl w:val="0"/>
          <w:numId w:val="1"/>
        </w:numPr>
        <w:tabs>
          <w:tab w:val="clear" w:pos="2130"/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55CF">
        <w:rPr>
          <w:rFonts w:ascii="Times New Roman" w:hAnsi="Times New Roman" w:cs="Times New Roman"/>
          <w:i/>
          <w:sz w:val="28"/>
          <w:szCs w:val="28"/>
          <w:lang w:val="uk-UA"/>
        </w:rPr>
        <w:t>Інноваційна спрямованість інвестиційної програми (проекту):</w:t>
      </w:r>
    </w:p>
    <w:p w:rsidR="009A7B05" w:rsidRPr="007755CF" w:rsidRDefault="009A7B05" w:rsidP="009A7B05">
      <w:pPr>
        <w:numPr>
          <w:ilvl w:val="1"/>
          <w:numId w:val="1"/>
        </w:numPr>
        <w:tabs>
          <w:tab w:val="clear" w:pos="3360"/>
          <w:tab w:val="num" w:pos="1418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5CF">
        <w:rPr>
          <w:rFonts w:ascii="Times New Roman" w:hAnsi="Times New Roman" w:cs="Times New Roman"/>
          <w:sz w:val="28"/>
          <w:szCs w:val="28"/>
          <w:lang w:val="uk-UA"/>
        </w:rPr>
        <w:t>передбачається повна диспетчеризація та автоматизація  технологічних процесів;</w:t>
      </w:r>
    </w:p>
    <w:p w:rsidR="009A7B05" w:rsidRPr="007755CF" w:rsidRDefault="009A7B05" w:rsidP="009A7B05">
      <w:pPr>
        <w:numPr>
          <w:ilvl w:val="1"/>
          <w:numId w:val="1"/>
        </w:numPr>
        <w:tabs>
          <w:tab w:val="clear" w:pos="3360"/>
          <w:tab w:val="num" w:pos="1418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5CF">
        <w:rPr>
          <w:rFonts w:ascii="Times New Roman" w:hAnsi="Times New Roman" w:cs="Times New Roman"/>
          <w:sz w:val="28"/>
          <w:szCs w:val="28"/>
          <w:lang w:val="uk-UA"/>
        </w:rPr>
        <w:t>мешканці будуть забезпечені чистою джерельною водою з артезіанської свердловини.</w:t>
      </w:r>
    </w:p>
    <w:p w:rsidR="009A7B05" w:rsidRPr="007755CF" w:rsidRDefault="009A7B05" w:rsidP="009A7B05">
      <w:pPr>
        <w:numPr>
          <w:ilvl w:val="0"/>
          <w:numId w:val="1"/>
        </w:numPr>
        <w:tabs>
          <w:tab w:val="clear" w:pos="2130"/>
          <w:tab w:val="num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55CF">
        <w:rPr>
          <w:rFonts w:ascii="Times New Roman" w:hAnsi="Times New Roman" w:cs="Times New Roman"/>
          <w:i/>
          <w:sz w:val="28"/>
          <w:szCs w:val="28"/>
          <w:lang w:val="uk-UA"/>
        </w:rPr>
        <w:t>Вплив реалізації інвестиційної програми (проекту) на навколишнє природне середовище:</w:t>
      </w:r>
    </w:p>
    <w:p w:rsidR="009A7B05" w:rsidRPr="007755CF" w:rsidRDefault="009A7B05" w:rsidP="009A7B05">
      <w:pPr>
        <w:tabs>
          <w:tab w:val="num" w:pos="1260"/>
        </w:tabs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5CF">
        <w:rPr>
          <w:rFonts w:ascii="Times New Roman" w:hAnsi="Times New Roman" w:cs="Times New Roman"/>
          <w:sz w:val="28"/>
          <w:szCs w:val="28"/>
          <w:lang w:val="uk-UA"/>
        </w:rPr>
        <w:t xml:space="preserve"> Проектом будівництва передбачені заходи щодо безпечної експлуатації комплексу споруд гідровузла в мікрорайоні Бортничі, які повністю виключають можливість негативного впливу на навколишнє природне середовище.</w:t>
      </w:r>
    </w:p>
    <w:p w:rsidR="009A7B05" w:rsidRPr="007755CF" w:rsidRDefault="009A7B05" w:rsidP="009A7B05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55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Відповідність інвестиційної програми (проекту) програмним і прогнозним документам економічного і соціального розвитку держави, відповідного регіону, міста, району  державним цільовим програмам, а також пріоритетам розвитку регіонів, визначеним державою та регіональними стратегіями розвитку регіонів:</w:t>
      </w:r>
    </w:p>
    <w:p w:rsidR="009A7B05" w:rsidRDefault="009A7B05" w:rsidP="009A7B05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5CF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Будівництво гідровузла в мікрорайоні Бортничі здійснюється на виконання Програми розвитку, реконструкції та ремонту водопровідно-каналізаційного господарства районів малоповерхової і </w:t>
      </w:r>
      <w:proofErr w:type="spellStart"/>
      <w:r w:rsidRPr="007755CF">
        <w:rPr>
          <w:rFonts w:ascii="Times New Roman" w:hAnsi="Times New Roman" w:cs="Times New Roman"/>
          <w:sz w:val="28"/>
          <w:szCs w:val="28"/>
          <w:lang w:val="uk-UA"/>
        </w:rPr>
        <w:t>котеджної</w:t>
      </w:r>
      <w:proofErr w:type="spellEnd"/>
      <w:r w:rsidRPr="007755CF">
        <w:rPr>
          <w:rFonts w:ascii="Times New Roman" w:hAnsi="Times New Roman" w:cs="Times New Roman"/>
          <w:sz w:val="28"/>
          <w:szCs w:val="28"/>
          <w:lang w:val="uk-UA"/>
        </w:rPr>
        <w:t xml:space="preserve"> забудови м. Києва на період 2003-2010 роки та розпорядження Київської міської державної адміністрації від 07.10.2003р. №1878 «Про комплексний розвиток інженерно-транспортної інфраструктури мікрорайонів малоповерхової (приватної) забудови».</w:t>
      </w:r>
    </w:p>
    <w:p w:rsidR="007755CF" w:rsidRDefault="007755CF" w:rsidP="009A7B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4D9E" w:rsidRPr="007755CF" w:rsidRDefault="00704D9E" w:rsidP="009A7B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056"/>
        <w:gridCol w:w="2659"/>
        <w:gridCol w:w="3336"/>
      </w:tblGrid>
      <w:tr w:rsidR="00704D9E" w:rsidRPr="00835B93" w:rsidTr="005D790D">
        <w:trPr>
          <w:trHeight w:val="709"/>
        </w:trPr>
        <w:tc>
          <w:tcPr>
            <w:tcW w:w="3969" w:type="dxa"/>
            <w:vAlign w:val="center"/>
          </w:tcPr>
          <w:p w:rsidR="00704D9E" w:rsidRPr="00835B93" w:rsidRDefault="00704D9E" w:rsidP="005D7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93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704D9E" w:rsidRPr="00835B93" w:rsidRDefault="00704D9E" w:rsidP="00704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9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35B93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835B93">
              <w:rPr>
                <w:rFonts w:ascii="Times New Roman" w:hAnsi="Times New Roman"/>
                <w:sz w:val="24"/>
                <w:szCs w:val="24"/>
              </w:rPr>
              <w:t xml:space="preserve"> посади </w:t>
            </w:r>
            <w:proofErr w:type="spellStart"/>
            <w:r w:rsidRPr="00835B93">
              <w:rPr>
                <w:rFonts w:ascii="Times New Roman" w:hAnsi="Times New Roman"/>
                <w:sz w:val="24"/>
                <w:szCs w:val="24"/>
              </w:rPr>
              <w:t>керівника</w:t>
            </w:r>
            <w:proofErr w:type="spellEnd"/>
            <w:r w:rsidRPr="00835B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59" w:type="dxa"/>
            <w:vAlign w:val="center"/>
          </w:tcPr>
          <w:p w:rsidR="00704D9E" w:rsidRPr="00835B93" w:rsidRDefault="00704D9E" w:rsidP="005D7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93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704D9E" w:rsidRPr="00835B93" w:rsidRDefault="00704D9E" w:rsidP="00704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9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835B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35B93">
              <w:rPr>
                <w:rFonts w:ascii="Times New Roman" w:hAnsi="Times New Roman"/>
                <w:sz w:val="24"/>
                <w:szCs w:val="24"/>
              </w:rPr>
              <w:t>ідпис</w:t>
            </w:r>
            <w:proofErr w:type="spellEnd"/>
            <w:r w:rsidRPr="00835B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3" w:type="dxa"/>
            <w:vAlign w:val="center"/>
          </w:tcPr>
          <w:p w:rsidR="00704D9E" w:rsidRPr="00835B93" w:rsidRDefault="00704D9E" w:rsidP="005D7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93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04D9E" w:rsidRPr="00835B93" w:rsidRDefault="00704D9E" w:rsidP="00704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B9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35B93">
              <w:rPr>
                <w:rFonts w:ascii="Times New Roman" w:hAnsi="Times New Roman"/>
                <w:sz w:val="24"/>
                <w:szCs w:val="24"/>
              </w:rPr>
              <w:t>ініціали</w:t>
            </w:r>
            <w:proofErr w:type="spellEnd"/>
            <w:r w:rsidRPr="00835B9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835B9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835B93">
              <w:rPr>
                <w:rFonts w:ascii="Times New Roman" w:hAnsi="Times New Roman"/>
                <w:sz w:val="24"/>
                <w:szCs w:val="24"/>
              </w:rPr>
              <w:t>ізвище</w:t>
            </w:r>
            <w:proofErr w:type="spellEnd"/>
            <w:r w:rsidRPr="00835B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8E2246" w:rsidRPr="007755CF" w:rsidRDefault="008E2246" w:rsidP="00704D9E">
      <w:pPr>
        <w:spacing w:after="0"/>
        <w:jc w:val="both"/>
        <w:rPr>
          <w:b/>
          <w:sz w:val="28"/>
          <w:szCs w:val="28"/>
          <w:lang w:val="uk-UA"/>
        </w:rPr>
      </w:pPr>
    </w:p>
    <w:sectPr w:rsidR="008E2246" w:rsidRPr="007755CF" w:rsidSect="00704D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C92" w:rsidRDefault="006F7C92" w:rsidP="00791982">
      <w:pPr>
        <w:spacing w:after="0" w:line="240" w:lineRule="auto"/>
      </w:pPr>
      <w:r>
        <w:separator/>
      </w:r>
    </w:p>
  </w:endnote>
  <w:endnote w:type="continuationSeparator" w:id="0">
    <w:p w:rsidR="006F7C92" w:rsidRDefault="006F7C92" w:rsidP="00791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982" w:rsidRDefault="0079198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982" w:rsidRDefault="0079198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982" w:rsidRDefault="007919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C92" w:rsidRDefault="006F7C92" w:rsidP="00791982">
      <w:pPr>
        <w:spacing w:after="0" w:line="240" w:lineRule="auto"/>
      </w:pPr>
      <w:r>
        <w:separator/>
      </w:r>
    </w:p>
  </w:footnote>
  <w:footnote w:type="continuationSeparator" w:id="0">
    <w:p w:rsidR="006F7C92" w:rsidRDefault="006F7C92" w:rsidP="00791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982" w:rsidRDefault="00295C9E">
    <w:pPr>
      <w:pStyle w:val="a6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73704" o:spid="_x0000_s2050" type="#_x0000_t136" style="position:absolute;margin-left:0;margin-top:0;width:494.6pt;height:164.85pt;rotation:315;z-index:-251654144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982" w:rsidRDefault="00295C9E">
    <w:pPr>
      <w:pStyle w:val="a6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73705" o:spid="_x0000_s2051" type="#_x0000_t136" style="position:absolute;margin-left:0;margin-top:0;width:494.6pt;height:164.85pt;rotation:315;z-index:-251652096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982" w:rsidRDefault="00295C9E">
    <w:pPr>
      <w:pStyle w:val="a6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73703" o:spid="_x0000_s2049" type="#_x0000_t136" style="position:absolute;margin-left:0;margin-top:0;width:494.6pt;height:164.85pt;rotation:315;z-index:-251656192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181F"/>
    <w:multiLevelType w:val="hybridMultilevel"/>
    <w:tmpl w:val="6442B574"/>
    <w:lvl w:ilvl="0" w:tplc="746AA1D8">
      <w:start w:val="7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E0B4002"/>
    <w:multiLevelType w:val="hybridMultilevel"/>
    <w:tmpl w:val="5E4E2F84"/>
    <w:lvl w:ilvl="0" w:tplc="A97C829C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4AB8F57A">
      <w:start w:val="1"/>
      <w:numFmt w:val="bullet"/>
      <w:lvlText w:val="-"/>
      <w:lvlJc w:val="left"/>
      <w:pPr>
        <w:tabs>
          <w:tab w:val="num" w:pos="3360"/>
        </w:tabs>
        <w:ind w:left="3360" w:hanging="192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77"/>
    <w:rsid w:val="000065DA"/>
    <w:rsid w:val="00016EED"/>
    <w:rsid w:val="000601A6"/>
    <w:rsid w:val="000D1DC0"/>
    <w:rsid w:val="00191C2F"/>
    <w:rsid w:val="001A5E5A"/>
    <w:rsid w:val="001B2743"/>
    <w:rsid w:val="002117C5"/>
    <w:rsid w:val="00222A01"/>
    <w:rsid w:val="00231FF5"/>
    <w:rsid w:val="00295C9E"/>
    <w:rsid w:val="00302C2A"/>
    <w:rsid w:val="00351E77"/>
    <w:rsid w:val="00351FE8"/>
    <w:rsid w:val="004012B7"/>
    <w:rsid w:val="004C5819"/>
    <w:rsid w:val="00515795"/>
    <w:rsid w:val="005E654C"/>
    <w:rsid w:val="006B3F9F"/>
    <w:rsid w:val="006E0E67"/>
    <w:rsid w:val="006F7C92"/>
    <w:rsid w:val="00701C13"/>
    <w:rsid w:val="00704D9E"/>
    <w:rsid w:val="007447EB"/>
    <w:rsid w:val="007755CF"/>
    <w:rsid w:val="00791982"/>
    <w:rsid w:val="007F4AEF"/>
    <w:rsid w:val="007F79EC"/>
    <w:rsid w:val="0087429F"/>
    <w:rsid w:val="00874DCC"/>
    <w:rsid w:val="008C21B8"/>
    <w:rsid w:val="008E2246"/>
    <w:rsid w:val="008F619A"/>
    <w:rsid w:val="00912C81"/>
    <w:rsid w:val="0094036F"/>
    <w:rsid w:val="00971AA4"/>
    <w:rsid w:val="009A7B05"/>
    <w:rsid w:val="00A05BBD"/>
    <w:rsid w:val="00A13F58"/>
    <w:rsid w:val="00A15F36"/>
    <w:rsid w:val="00A36853"/>
    <w:rsid w:val="00A46EFC"/>
    <w:rsid w:val="00A57486"/>
    <w:rsid w:val="00AB0F92"/>
    <w:rsid w:val="00AC0F4E"/>
    <w:rsid w:val="00AF77BB"/>
    <w:rsid w:val="00B731AA"/>
    <w:rsid w:val="00B95512"/>
    <w:rsid w:val="00BA53F3"/>
    <w:rsid w:val="00C16104"/>
    <w:rsid w:val="00CC5426"/>
    <w:rsid w:val="00D4122A"/>
    <w:rsid w:val="00D45729"/>
    <w:rsid w:val="00DD0179"/>
    <w:rsid w:val="00E24524"/>
    <w:rsid w:val="00E24735"/>
    <w:rsid w:val="00F30944"/>
    <w:rsid w:val="00F845D6"/>
    <w:rsid w:val="00FA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E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0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C2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91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1982"/>
  </w:style>
  <w:style w:type="paragraph" w:styleId="a8">
    <w:name w:val="footer"/>
    <w:basedOn w:val="a"/>
    <w:link w:val="a9"/>
    <w:uiPriority w:val="99"/>
    <w:semiHidden/>
    <w:unhideWhenUsed/>
    <w:rsid w:val="00791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1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E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0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C2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91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1982"/>
  </w:style>
  <w:style w:type="paragraph" w:styleId="a8">
    <w:name w:val="footer"/>
    <w:basedOn w:val="a"/>
    <w:link w:val="a9"/>
    <w:uiPriority w:val="99"/>
    <w:semiHidden/>
    <w:unhideWhenUsed/>
    <w:rsid w:val="00791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1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PC</cp:lastModifiedBy>
  <cp:revision>22</cp:revision>
  <cp:lastPrinted>2014-06-02T07:58:00Z</cp:lastPrinted>
  <dcterms:created xsi:type="dcterms:W3CDTF">2014-05-30T09:42:00Z</dcterms:created>
  <dcterms:modified xsi:type="dcterms:W3CDTF">2014-06-02T11:31:00Z</dcterms:modified>
</cp:coreProperties>
</file>