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08" w:rsidRDefault="00E96508" w:rsidP="00572D5D">
      <w:pPr>
        <w:tabs>
          <w:tab w:val="left" w:pos="4253"/>
        </w:tabs>
        <w:spacing w:after="0" w:line="240" w:lineRule="auto"/>
        <w:ind w:left="552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11023"/>
        <w:gridCol w:w="3208"/>
      </w:tblGrid>
      <w:tr w:rsidR="0071486E" w:rsidRPr="0071486E" w:rsidTr="00853E4A">
        <w:trPr>
          <w:trHeight w:val="1125"/>
        </w:trPr>
        <w:tc>
          <w:tcPr>
            <w:tcW w:w="11023" w:type="dxa"/>
            <w:tcBorders>
              <w:top w:val="single" w:sz="4" w:space="0" w:color="FFFFFF"/>
              <w:bottom w:val="single" w:sz="4" w:space="0" w:color="FFFFFF"/>
            </w:tcBorders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12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(відмітка територіального органу 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Міністерства доходів і зборів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3208" w:type="dxa"/>
            <w:tcBorders>
              <w:top w:val="single" w:sz="4" w:space="0" w:color="FFFFFF"/>
              <w:bottom w:val="single" w:sz="4" w:space="0" w:color="FFFFFF"/>
            </w:tcBorders>
          </w:tcPr>
          <w:p w:rsidR="006820A4" w:rsidRPr="00D16945" w:rsidRDefault="0071486E" w:rsidP="006820A4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Додаток </w:t>
            </w:r>
            <w:r w:rsidR="006820A4" w:rsidRPr="00D169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1486E" w:rsidRPr="0071486E" w:rsidRDefault="0071486E" w:rsidP="006820A4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Порядку державної  реєстрації  (перереєстрації )іноземних інвестицій та її анулювання</w:t>
            </w:r>
          </w:p>
        </w:tc>
      </w:tr>
    </w:tbl>
    <w:p w:rsidR="0071486E" w:rsidRPr="0071486E" w:rsidRDefault="0071486E" w:rsidP="0071486E">
      <w:pPr>
        <w:tabs>
          <w:tab w:val="right" w:pos="1402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b/>
          <w:caps/>
          <w:sz w:val="18"/>
          <w:szCs w:val="18"/>
          <w:lang w:eastAsia="ru-RU"/>
        </w:rPr>
        <w:t xml:space="preserve">інформаційне повідомлення </w:t>
      </w:r>
    </w:p>
    <w:p w:rsidR="0071486E" w:rsidRPr="0071486E" w:rsidRDefault="0071486E" w:rsidP="0071486E">
      <w:pPr>
        <w:tabs>
          <w:tab w:val="right" w:pos="140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sz w:val="18"/>
          <w:szCs w:val="18"/>
          <w:lang w:eastAsia="ru-RU"/>
        </w:rPr>
        <w:t>Відповідно до статті 13 Закону України "Про режим іноземного інвестування"</w:t>
      </w:r>
    </w:p>
    <w:p w:rsidR="0071486E" w:rsidRPr="0071486E" w:rsidRDefault="0071486E" w:rsidP="0071486E">
      <w:pPr>
        <w:tabs>
          <w:tab w:val="left" w:pos="12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sz w:val="18"/>
          <w:szCs w:val="18"/>
          <w:lang w:eastAsia="ru-RU"/>
        </w:rPr>
        <w:t>Товариство з обмеженою відповідальністю  «НАЗВА</w:t>
      </w:r>
      <w:r w:rsidRPr="0071486E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1</w:t>
      </w:r>
      <w:r w:rsidRPr="0071486E"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</w:p>
    <w:p w:rsidR="0071486E" w:rsidRPr="0071486E" w:rsidRDefault="0071486E" w:rsidP="0071486E">
      <w:pPr>
        <w:tabs>
          <w:tab w:val="right" w:pos="14022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sz w:val="18"/>
          <w:szCs w:val="18"/>
          <w:lang w:eastAsia="ru-RU"/>
        </w:rPr>
        <w:t>інформує про здійснену іноземну інвестицію і просить зареєструвати її в установленому порядку.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916"/>
        <w:gridCol w:w="1186"/>
        <w:gridCol w:w="2405"/>
        <w:gridCol w:w="2159"/>
        <w:gridCol w:w="1843"/>
        <w:gridCol w:w="1402"/>
        <w:gridCol w:w="15"/>
      </w:tblGrid>
      <w:tr w:rsidR="0071486E" w:rsidRPr="0071486E" w:rsidTr="0001242B">
        <w:tc>
          <w:tcPr>
            <w:tcW w:w="1809" w:type="dxa"/>
            <w:vAlign w:val="center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Іноземний інвестор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16" w:type="dxa"/>
            <w:vAlign w:val="center"/>
          </w:tcPr>
          <w:p w:rsidR="0071486E" w:rsidRPr="0071486E" w:rsidRDefault="003A2416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ru-RU" w:eastAsia="ru-RU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s1029" type="#_x0000_t172" style="position:absolute;left:0;text-align:left;margin-left:108.55pt;margin-top:3pt;width:474.75pt;height:249pt;z-index:251660288;mso-position-horizontal-relative:text;mso-position-vertical-relative:text" fillcolor="black" strokecolor="white">
                  <v:fill opacity="6554f"/>
                  <v:shadow color="#868686"/>
                  <v:textpath style="font-family:&quot;Arial Black&quot;;v-text-kern:t" trim="t" fitpath="t" string="ЗРАЗОК&#10;"/>
                </v:shape>
              </w:pict>
            </w:r>
            <w:r w:rsidR="0071486E"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інвестицій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Форма здійснення інвестицій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59" w:type="dxa"/>
            <w:vAlign w:val="center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Об’єкт здійснення інвестицій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Обсяг інвестицій</w:t>
            </w:r>
          </w:p>
        </w:tc>
        <w:tc>
          <w:tcPr>
            <w:tcW w:w="1417" w:type="dxa"/>
            <w:gridSpan w:val="2"/>
            <w:vAlign w:val="center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Період використання інвестицій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1486E" w:rsidRPr="0071486E" w:rsidTr="0001242B">
        <w:tc>
          <w:tcPr>
            <w:tcW w:w="1809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16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91" w:type="dxa"/>
            <w:gridSpan w:val="2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59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gridSpan w:val="2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71486E" w:rsidRPr="0071486E" w:rsidTr="0001242B">
        <w:trPr>
          <w:trHeight w:val="3983"/>
        </w:trPr>
        <w:tc>
          <w:tcPr>
            <w:tcW w:w="1809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Товариство з обмеженою відповідальністю «НАЗВА 1», «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NAZVA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NA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ANGLIISKIY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Державна приналежність: США.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Місцезнаходження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: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США 546443, штат Флорида, </w:t>
            </w:r>
            <w:proofErr w:type="spellStart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м.Майамі</w:t>
            </w:r>
            <w:proofErr w:type="spellEnd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315, </w:t>
            </w:r>
            <w:proofErr w:type="spellStart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Ортне</w:t>
            </w:r>
            <w:proofErr w:type="spellEnd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643.</w:t>
            </w:r>
          </w:p>
        </w:tc>
        <w:tc>
          <w:tcPr>
            <w:tcW w:w="4916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інвестицій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обов’язково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зазначається відповідно до ст.2 ЗУ «Про режим іноземного інвестування», </w:t>
            </w: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19.03.1996 року.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Іноземна валюта,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що визначається конвертованою Національним Банком України на загальну суму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2 560 458, 04 Євро </w:t>
            </w: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(два мільйони п’ятсот шістдесят тисяч чотириста п’ятдесят вісім Євро, чотири Євро цента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 а саме: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сума 2 560 458, 04 Євро, що на дату фактичного внесення 00.00.2009р. згідно курсу НБУ (1 Євро = 7,3344 грн.) становить 18 178 207,73 грн.</w:t>
            </w:r>
          </w:p>
        </w:tc>
        <w:tc>
          <w:tcPr>
            <w:tcW w:w="3591" w:type="dxa"/>
            <w:gridSpan w:val="2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Форма здійснення інвестицій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обов’язково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зазначається відповідно до ст. 3 ЗУ « Про режим іноземного інвестування», </w:t>
            </w: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 19.03.1996 року.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часткова участь у підприємстві, що створюється спільно з українськими юридичними і фізичними особами.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Частка іноземного інвестора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Товариство з обмеженою відпові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 xml:space="preserve">дальністю «НАЗВА 1»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становить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00 %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Внесок до статутного фонду підприємства,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що повністю належить іноземним інвесторам.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Частка іноземного інвестора 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Товариство з обмеженою відпо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>ві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softHyphen/>
              <w:t xml:space="preserve">дальністю «НАЗВА 1» 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становить</w:t>
            </w:r>
            <w:r w:rsidRPr="007148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00 %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59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Товариство з обмеженою відповідальністю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«НАЗВА 2» 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01111, м"/>
              </w:smartTagPr>
              <w:r w:rsidRPr="0071486E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01111, м</w:t>
              </w:r>
            </w:smartTag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Київ, вул. Кірова, 45, тел. 777-77-77, факс 888-88-88, ЄДРПОУ 99999999, 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КОАТУУ 80000000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КФВ - відмінено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КОПФГ 240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Види діяльності за КВЕД: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51.90.0. – інші види оптової торгівлі;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52.48.9 – роздрібна торгівля іншими непродовольчими товарами, не внесеними до інших групувань.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Приклад: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2 560 458, 04 Євро </w:t>
            </w: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(два мільйони п’ятсот шістдесят тисяч чотириста п’ятдесят вісім Євро, чотири Євро цента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що еквівалентно 18 178 207,73 грн. </w:t>
            </w:r>
            <w:r w:rsidRPr="007148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(вісімнадцяти мільйонам ста сімдесяти восьми тисяч двоста сім Гривень, сімдесят три копійки)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курсом НБУ 1 Євро = 7,3344 грн.</w:t>
            </w:r>
          </w:p>
        </w:tc>
        <w:tc>
          <w:tcPr>
            <w:tcW w:w="1417" w:type="dxa"/>
            <w:gridSpan w:val="2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безстроково</w:t>
            </w:r>
          </w:p>
        </w:tc>
      </w:tr>
      <w:tr w:rsidR="0071486E" w:rsidRPr="0071486E" w:rsidTr="0001242B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gridAfter w:val="1"/>
          <w:wAfter w:w="15" w:type="dxa"/>
        </w:trPr>
        <w:tc>
          <w:tcPr>
            <w:tcW w:w="7911" w:type="dxa"/>
            <w:gridSpan w:val="3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Іноземний інвестор                                                              ___________          _____________________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(підпис)                (посада, прізвище, ім'я)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"____"   _________________      р.                                </w:t>
            </w:r>
            <w:r w:rsidRPr="0071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М. П.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(відмітка про анулювання (скасування) 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державної реєстрації іноземних інвестицій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із зазначенням їх обсягу)</w:t>
            </w: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                      _______________</w:t>
            </w:r>
          </w:p>
          <w:p w:rsidR="0071486E" w:rsidRPr="0071486E" w:rsidRDefault="0071486E" w:rsidP="0071486E">
            <w:pPr>
              <w:tabs>
                <w:tab w:val="left" w:pos="3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(посада, прізвище, ім’я та по батькові</w:t>
            </w:r>
          </w:p>
          <w:p w:rsidR="0071486E" w:rsidRPr="0071486E" w:rsidRDefault="0071486E" w:rsidP="0071486E">
            <w:pPr>
              <w:tabs>
                <w:tab w:val="left" w:pos="3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посадової особи органу державної реєстрації </w:t>
            </w:r>
          </w:p>
          <w:p w:rsidR="0071486E" w:rsidRPr="0071486E" w:rsidRDefault="0071486E" w:rsidP="0071486E">
            <w:pPr>
              <w:tabs>
                <w:tab w:val="left" w:pos="3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1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іноземних інвестицій )</w:t>
            </w:r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bookmarkStart w:id="0" w:name="_GoBack"/>
            <w:bookmarkEnd w:id="0"/>
            <w:r w:rsidRPr="00714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  <w:r w:rsidRPr="007148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                                                                                            </w:t>
            </w:r>
            <w:r w:rsidRPr="0071486E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ab/>
            </w:r>
          </w:p>
        </w:tc>
        <w:tc>
          <w:tcPr>
            <w:tcW w:w="7809" w:type="dxa"/>
            <w:gridSpan w:val="4"/>
          </w:tcPr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486E" w:rsidRPr="0071486E" w:rsidRDefault="0071486E" w:rsidP="0071486E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Реєстраційний № _______________________ </w:t>
            </w: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від __________             ______________    20___    р.</w:t>
            </w: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Департаменту економіки та інвестицій виконавчого органу </w:t>
            </w: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Київської міської ради (Київської міської державної адміністрації).</w:t>
            </w: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_____________________________  </w:t>
            </w:r>
          </w:p>
          <w:p w:rsidR="00713156" w:rsidRPr="00713156" w:rsidRDefault="00713156" w:rsidP="00713156">
            <w:pPr>
              <w:tabs>
                <w:tab w:val="right" w:pos="140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(підпис)</w:t>
            </w:r>
          </w:p>
          <w:p w:rsidR="0071486E" w:rsidRPr="0071486E" w:rsidRDefault="00713156" w:rsidP="00713156">
            <w:pPr>
              <w:tabs>
                <w:tab w:val="left" w:pos="151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31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М. П.            </w:t>
            </w:r>
          </w:p>
        </w:tc>
      </w:tr>
    </w:tbl>
    <w:p w:rsidR="0071486E" w:rsidRPr="0071486E" w:rsidRDefault="0071486E" w:rsidP="0071486E">
      <w:pPr>
        <w:tabs>
          <w:tab w:val="right" w:pos="1402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</w:t>
      </w:r>
    </w:p>
    <w:p w:rsidR="0071486E" w:rsidRPr="0071486E" w:rsidRDefault="0071486E" w:rsidP="0071486E">
      <w:pPr>
        <w:tabs>
          <w:tab w:val="right" w:pos="1402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sz w:val="18"/>
          <w:szCs w:val="18"/>
          <w:lang w:eastAsia="ru-RU"/>
        </w:rPr>
        <w:t>(підпис)</w:t>
      </w:r>
    </w:p>
    <w:p w:rsidR="0071486E" w:rsidRPr="0071486E" w:rsidRDefault="0071486E" w:rsidP="0071486E">
      <w:pPr>
        <w:tabs>
          <w:tab w:val="right" w:pos="1402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1486E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sectPr w:rsidR="0071486E" w:rsidRPr="0071486E" w:rsidSect="00481BD7">
      <w:headerReference w:type="even" r:id="rId9"/>
      <w:pgSz w:w="16838" w:h="11906" w:orient="landscape"/>
      <w:pgMar w:top="142" w:right="851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16" w:rsidRDefault="003A2416">
      <w:pPr>
        <w:spacing w:after="0" w:line="240" w:lineRule="auto"/>
      </w:pPr>
      <w:r>
        <w:separator/>
      </w:r>
    </w:p>
  </w:endnote>
  <w:endnote w:type="continuationSeparator" w:id="0">
    <w:p w:rsidR="003A2416" w:rsidRDefault="003A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16" w:rsidRDefault="003A2416">
      <w:pPr>
        <w:spacing w:after="0" w:line="240" w:lineRule="auto"/>
      </w:pPr>
      <w:r>
        <w:separator/>
      </w:r>
    </w:p>
  </w:footnote>
  <w:footnote w:type="continuationSeparator" w:id="0">
    <w:p w:rsidR="003A2416" w:rsidRDefault="003A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FB" w:rsidRDefault="00CD25F3" w:rsidP="00C04B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65C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30FB" w:rsidRDefault="003A24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623"/>
    <w:multiLevelType w:val="hybridMultilevel"/>
    <w:tmpl w:val="55261C5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D6A14EF"/>
    <w:multiLevelType w:val="hybridMultilevel"/>
    <w:tmpl w:val="5AA4D0E2"/>
    <w:lvl w:ilvl="0" w:tplc="55D67E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C56AE"/>
    <w:multiLevelType w:val="hybridMultilevel"/>
    <w:tmpl w:val="BD62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14976"/>
    <w:multiLevelType w:val="hybridMultilevel"/>
    <w:tmpl w:val="BB6A6916"/>
    <w:lvl w:ilvl="0" w:tplc="8C309564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4">
    <w:nsid w:val="445B0A23"/>
    <w:multiLevelType w:val="hybridMultilevel"/>
    <w:tmpl w:val="F0E879F6"/>
    <w:lvl w:ilvl="0" w:tplc="E72E6598">
      <w:start w:val="1"/>
      <w:numFmt w:val="decimal"/>
      <w:lvlText w:val="%1)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D43"/>
    <w:rsid w:val="00005EDD"/>
    <w:rsid w:val="0001596D"/>
    <w:rsid w:val="000176CF"/>
    <w:rsid w:val="00071F13"/>
    <w:rsid w:val="00081768"/>
    <w:rsid w:val="00175985"/>
    <w:rsid w:val="001A262F"/>
    <w:rsid w:val="001F5B3E"/>
    <w:rsid w:val="00213AA4"/>
    <w:rsid w:val="0024787A"/>
    <w:rsid w:val="002612AC"/>
    <w:rsid w:val="002B1658"/>
    <w:rsid w:val="002C3CED"/>
    <w:rsid w:val="002F25BC"/>
    <w:rsid w:val="002F3469"/>
    <w:rsid w:val="003A2416"/>
    <w:rsid w:val="003E4222"/>
    <w:rsid w:val="00463209"/>
    <w:rsid w:val="00467684"/>
    <w:rsid w:val="00481BD7"/>
    <w:rsid w:val="00510075"/>
    <w:rsid w:val="00545A01"/>
    <w:rsid w:val="00560399"/>
    <w:rsid w:val="00572D5D"/>
    <w:rsid w:val="005821FD"/>
    <w:rsid w:val="006820A4"/>
    <w:rsid w:val="006D196E"/>
    <w:rsid w:val="006E618F"/>
    <w:rsid w:val="006F1CC8"/>
    <w:rsid w:val="00713156"/>
    <w:rsid w:val="0071486E"/>
    <w:rsid w:val="00752B75"/>
    <w:rsid w:val="00753430"/>
    <w:rsid w:val="007647E2"/>
    <w:rsid w:val="00765CED"/>
    <w:rsid w:val="007D4E35"/>
    <w:rsid w:val="007F6BE0"/>
    <w:rsid w:val="0081366D"/>
    <w:rsid w:val="00815C48"/>
    <w:rsid w:val="00822877"/>
    <w:rsid w:val="008379E7"/>
    <w:rsid w:val="00841F77"/>
    <w:rsid w:val="008448A5"/>
    <w:rsid w:val="00853E4A"/>
    <w:rsid w:val="008B3D43"/>
    <w:rsid w:val="008E4807"/>
    <w:rsid w:val="0092548F"/>
    <w:rsid w:val="00932FA6"/>
    <w:rsid w:val="00997354"/>
    <w:rsid w:val="00A42494"/>
    <w:rsid w:val="00A4566F"/>
    <w:rsid w:val="00AA3C21"/>
    <w:rsid w:val="00AE2BCC"/>
    <w:rsid w:val="00B016B0"/>
    <w:rsid w:val="00B03B1D"/>
    <w:rsid w:val="00B2026D"/>
    <w:rsid w:val="00B401B1"/>
    <w:rsid w:val="00B76629"/>
    <w:rsid w:val="00B87AEE"/>
    <w:rsid w:val="00BD5661"/>
    <w:rsid w:val="00C82119"/>
    <w:rsid w:val="00C92130"/>
    <w:rsid w:val="00CA12E2"/>
    <w:rsid w:val="00CD10B0"/>
    <w:rsid w:val="00CD25F3"/>
    <w:rsid w:val="00CD5977"/>
    <w:rsid w:val="00CE2AF5"/>
    <w:rsid w:val="00D16945"/>
    <w:rsid w:val="00D935FC"/>
    <w:rsid w:val="00DD72BE"/>
    <w:rsid w:val="00E05F6A"/>
    <w:rsid w:val="00E43A00"/>
    <w:rsid w:val="00E4425A"/>
    <w:rsid w:val="00E83277"/>
    <w:rsid w:val="00E9494B"/>
    <w:rsid w:val="00E96508"/>
    <w:rsid w:val="00E972C6"/>
    <w:rsid w:val="00EA5251"/>
    <w:rsid w:val="00EB551B"/>
    <w:rsid w:val="00EC4EEF"/>
    <w:rsid w:val="00F15458"/>
    <w:rsid w:val="00F41ADE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B87A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1F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45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5A01"/>
  </w:style>
  <w:style w:type="character" w:styleId="ab">
    <w:name w:val="line number"/>
    <w:basedOn w:val="a0"/>
    <w:uiPriority w:val="99"/>
    <w:semiHidden/>
    <w:unhideWhenUsed/>
    <w:rsid w:val="00853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5CE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65CE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5">
    <w:name w:val="page number"/>
    <w:basedOn w:val="a0"/>
    <w:rsid w:val="00765CED"/>
  </w:style>
  <w:style w:type="paragraph" w:styleId="a6">
    <w:name w:val="List Paragraph"/>
    <w:basedOn w:val="a"/>
    <w:uiPriority w:val="34"/>
    <w:qFormat/>
    <w:rsid w:val="00B87AE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82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10C35-B340-49B0-A4A6-39F73EDB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</dc:creator>
  <cp:lastModifiedBy>user</cp:lastModifiedBy>
  <cp:revision>2</cp:revision>
  <cp:lastPrinted>2013-03-26T15:08:00Z</cp:lastPrinted>
  <dcterms:created xsi:type="dcterms:W3CDTF">2013-10-11T13:25:00Z</dcterms:created>
  <dcterms:modified xsi:type="dcterms:W3CDTF">2013-10-11T13:25:00Z</dcterms:modified>
</cp:coreProperties>
</file>